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302E" w14:textId="77777777" w:rsidR="00807234" w:rsidRPr="00E24C48" w:rsidRDefault="00807234" w:rsidP="00441085">
      <w:pPr>
        <w:autoSpaceDE w:val="0"/>
        <w:autoSpaceDN w:val="0"/>
        <w:adjustRightInd w:val="0"/>
        <w:spacing w:after="0" w:line="240" w:lineRule="auto"/>
        <w:rPr>
          <w:rFonts w:cs="Arial"/>
          <w:sz w:val="24"/>
          <w:szCs w:val="24"/>
        </w:rPr>
      </w:pPr>
      <w:bookmarkStart w:id="0" w:name="_GoBack"/>
      <w:bookmarkEnd w:id="0"/>
    </w:p>
    <w:p w14:paraId="18A81DC5" w14:textId="77777777" w:rsidR="00807234" w:rsidRDefault="00807234" w:rsidP="00807234">
      <w:pPr>
        <w:autoSpaceDE w:val="0"/>
        <w:autoSpaceDN w:val="0"/>
        <w:adjustRightInd w:val="0"/>
        <w:spacing w:after="0" w:line="240" w:lineRule="auto"/>
        <w:jc w:val="center"/>
        <w:rPr>
          <w:rFonts w:cs="Arial"/>
          <w:noProof/>
          <w:sz w:val="24"/>
          <w:szCs w:val="24"/>
          <w:lang w:eastAsia="en-GB"/>
        </w:rPr>
      </w:pPr>
    </w:p>
    <w:p w14:paraId="048AC5DE" w14:textId="77777777" w:rsidR="00473247" w:rsidRDefault="00473247" w:rsidP="00807234">
      <w:pPr>
        <w:autoSpaceDE w:val="0"/>
        <w:autoSpaceDN w:val="0"/>
        <w:adjustRightInd w:val="0"/>
        <w:spacing w:after="0" w:line="240" w:lineRule="auto"/>
        <w:jc w:val="center"/>
        <w:rPr>
          <w:rFonts w:cs="Arial"/>
          <w:noProof/>
          <w:sz w:val="24"/>
          <w:szCs w:val="24"/>
          <w:lang w:eastAsia="en-GB"/>
        </w:rPr>
      </w:pPr>
    </w:p>
    <w:p w14:paraId="5AD58B12" w14:textId="77777777" w:rsidR="00441085" w:rsidRPr="00E24C48" w:rsidRDefault="004B719B" w:rsidP="00972E8C">
      <w:pPr>
        <w:autoSpaceDE w:val="0"/>
        <w:autoSpaceDN w:val="0"/>
        <w:adjustRightInd w:val="0"/>
        <w:spacing w:after="0" w:line="240" w:lineRule="auto"/>
        <w:rPr>
          <w:rFonts w:cs="Arial"/>
          <w:b/>
          <w:sz w:val="96"/>
          <w:szCs w:val="96"/>
        </w:rPr>
      </w:pPr>
      <w:r w:rsidRPr="00972E8C">
        <w:rPr>
          <w:rFonts w:cs="Arial"/>
          <w:noProof/>
          <w:sz w:val="24"/>
          <w:szCs w:val="24"/>
          <w:lang w:eastAsia="en-GB"/>
        </w:rPr>
        <mc:AlternateContent>
          <mc:Choice Requires="wps">
            <w:drawing>
              <wp:anchor distT="0" distB="0" distL="114300" distR="114300" simplePos="0" relativeHeight="251660288" behindDoc="0" locked="0" layoutInCell="1" allowOverlap="1" wp14:anchorId="5EAE4966" wp14:editId="5F42C411">
                <wp:simplePos x="0" y="0"/>
                <wp:positionH relativeFrom="margin">
                  <wp:align>center</wp:align>
                </wp:positionH>
                <wp:positionV relativeFrom="paragraph">
                  <wp:posOffset>130450</wp:posOffset>
                </wp:positionV>
                <wp:extent cx="5156200" cy="44831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483119"/>
                        </a:xfrm>
                        <a:prstGeom prst="rect">
                          <a:avLst/>
                        </a:prstGeom>
                        <a:noFill/>
                        <a:ln w="9525">
                          <a:noFill/>
                          <a:miter lim="800000"/>
                          <a:headEnd/>
                          <a:tailEnd/>
                        </a:ln>
                      </wps:spPr>
                      <wps:txbx>
                        <w:txbxContent>
                          <w:p w14:paraId="20BBB77B" w14:textId="77777777" w:rsidR="00206A5E" w:rsidRDefault="00206A5E" w:rsidP="00C149CA">
                            <w:pPr>
                              <w:jc w:val="center"/>
                              <w:rPr>
                                <w:b/>
                                <w:sz w:val="32"/>
                                <w:szCs w:val="32"/>
                              </w:rPr>
                            </w:pPr>
                            <w:r>
                              <w:rPr>
                                <w:b/>
                                <w:sz w:val="32"/>
                                <w:szCs w:val="32"/>
                              </w:rPr>
                              <w:t xml:space="preserve">POLICE FEDERATION OF ENGLAND AND WALES </w:t>
                            </w:r>
                          </w:p>
                          <w:p w14:paraId="5C7ABA15" w14:textId="77777777" w:rsidR="00206A5E" w:rsidRDefault="00206A5E" w:rsidP="00C149CA">
                            <w:pPr>
                              <w:jc w:val="center"/>
                              <w:rPr>
                                <w:b/>
                                <w:sz w:val="32"/>
                                <w:szCs w:val="32"/>
                              </w:rPr>
                            </w:pPr>
                            <w:r w:rsidRPr="00C13377">
                              <w:rPr>
                                <w:b/>
                                <w:sz w:val="32"/>
                                <w:szCs w:val="32"/>
                              </w:rPr>
                              <w:t xml:space="preserve">INTERNAL AUDIT REPORT  </w:t>
                            </w:r>
                          </w:p>
                          <w:p w14:paraId="6B418DA5" w14:textId="77777777" w:rsidR="00206A5E" w:rsidRDefault="00206A5E" w:rsidP="00C149CA">
                            <w:pPr>
                              <w:jc w:val="center"/>
                              <w:rPr>
                                <w:b/>
                                <w:sz w:val="32"/>
                                <w:szCs w:val="32"/>
                              </w:rPr>
                            </w:pPr>
                            <w:r>
                              <w:rPr>
                                <w:b/>
                                <w:sz w:val="32"/>
                                <w:szCs w:val="32"/>
                              </w:rPr>
                              <w:t>SOUTH WALES BRANCH COUNCIL</w:t>
                            </w:r>
                          </w:p>
                          <w:p w14:paraId="4CE3E0DC" w14:textId="26795A4E" w:rsidR="00206A5E" w:rsidRDefault="00C832F2" w:rsidP="00C149CA">
                            <w:pPr>
                              <w:jc w:val="center"/>
                              <w:rPr>
                                <w:b/>
                                <w:sz w:val="32"/>
                                <w:szCs w:val="32"/>
                              </w:rPr>
                            </w:pPr>
                            <w:r>
                              <w:rPr>
                                <w:b/>
                                <w:sz w:val="32"/>
                                <w:szCs w:val="32"/>
                              </w:rPr>
                              <w:t>FINAL</w:t>
                            </w:r>
                          </w:p>
                          <w:p w14:paraId="015D5E04" w14:textId="1378EC29" w:rsidR="00206A5E" w:rsidRPr="00C13377" w:rsidRDefault="00206A5E" w:rsidP="00C149CA">
                            <w:pPr>
                              <w:jc w:val="center"/>
                              <w:rPr>
                                <w:b/>
                                <w:sz w:val="32"/>
                                <w:szCs w:val="32"/>
                              </w:rPr>
                            </w:pPr>
                            <w:r>
                              <w:rPr>
                                <w:b/>
                                <w:sz w:val="32"/>
                                <w:szCs w:val="32"/>
                              </w:rPr>
                              <w:t>2019</w:t>
                            </w:r>
                          </w:p>
                          <w:p w14:paraId="5D3643BE" w14:textId="77777777" w:rsidR="00206A5E" w:rsidRDefault="00206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E4966" id="_x0000_t202" coordsize="21600,21600" o:spt="202" path="m,l,21600r21600,l21600,xe">
                <v:stroke joinstyle="miter"/>
                <v:path gradientshapeok="t" o:connecttype="rect"/>
              </v:shapetype>
              <v:shape id="Text Box 2" o:spid="_x0000_s1026" type="#_x0000_t202" style="position:absolute;margin-left:0;margin-top:10.25pt;width:406pt;height:35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" filled="f" stroked="f">
                <v:textbox>
                  <w:txbxContent>
                    <w:p w14:paraId="20BBB77B" w14:textId="77777777" w:rsidR="00206A5E" w:rsidRDefault="00206A5E" w:rsidP="00C149CA">
                      <w:pPr>
                        <w:jc w:val="center"/>
                        <w:rPr>
                          <w:b/>
                          <w:sz w:val="32"/>
                          <w:szCs w:val="32"/>
                        </w:rPr>
                      </w:pPr>
                      <w:r>
                        <w:rPr>
                          <w:b/>
                          <w:sz w:val="32"/>
                          <w:szCs w:val="32"/>
                        </w:rPr>
                        <w:t xml:space="preserve">POLICE FEDERATION OF ENGLAND AND WALES </w:t>
                      </w:r>
                    </w:p>
                    <w:p w14:paraId="5C7ABA15" w14:textId="77777777" w:rsidR="00206A5E" w:rsidRDefault="00206A5E" w:rsidP="00C149CA">
                      <w:pPr>
                        <w:jc w:val="center"/>
                        <w:rPr>
                          <w:b/>
                          <w:sz w:val="32"/>
                          <w:szCs w:val="32"/>
                        </w:rPr>
                      </w:pPr>
                      <w:r w:rsidRPr="00C13377">
                        <w:rPr>
                          <w:b/>
                          <w:sz w:val="32"/>
                          <w:szCs w:val="32"/>
                        </w:rPr>
                        <w:t xml:space="preserve">INTERNAL AUDIT REPORT  </w:t>
                      </w:r>
                    </w:p>
                    <w:p w14:paraId="6B418DA5" w14:textId="77777777" w:rsidR="00206A5E" w:rsidRDefault="00206A5E" w:rsidP="00C149CA">
                      <w:pPr>
                        <w:jc w:val="center"/>
                        <w:rPr>
                          <w:b/>
                          <w:sz w:val="32"/>
                          <w:szCs w:val="32"/>
                        </w:rPr>
                      </w:pPr>
                      <w:r>
                        <w:rPr>
                          <w:b/>
                          <w:sz w:val="32"/>
                          <w:szCs w:val="32"/>
                        </w:rPr>
                        <w:t>SOUTH WALES BRANCH COUNCIL</w:t>
                      </w:r>
                    </w:p>
                    <w:p w14:paraId="4CE3E0DC" w14:textId="26795A4E" w:rsidR="00206A5E" w:rsidRDefault="00C832F2" w:rsidP="00C149CA">
                      <w:pPr>
                        <w:jc w:val="center"/>
                        <w:rPr>
                          <w:b/>
                          <w:sz w:val="32"/>
                          <w:szCs w:val="32"/>
                        </w:rPr>
                      </w:pPr>
                      <w:r>
                        <w:rPr>
                          <w:b/>
                          <w:sz w:val="32"/>
                          <w:szCs w:val="32"/>
                        </w:rPr>
                        <w:t>FINAL</w:t>
                      </w:r>
                    </w:p>
                    <w:p w14:paraId="015D5E04" w14:textId="1378EC29" w:rsidR="00206A5E" w:rsidRPr="00C13377" w:rsidRDefault="00206A5E" w:rsidP="00C149CA">
                      <w:pPr>
                        <w:jc w:val="center"/>
                        <w:rPr>
                          <w:b/>
                          <w:sz w:val="32"/>
                          <w:szCs w:val="32"/>
                        </w:rPr>
                      </w:pPr>
                      <w:r>
                        <w:rPr>
                          <w:b/>
                          <w:sz w:val="32"/>
                          <w:szCs w:val="32"/>
                        </w:rPr>
                        <w:t>2019</w:t>
                      </w:r>
                    </w:p>
                    <w:p w14:paraId="5D3643BE" w14:textId="77777777" w:rsidR="00206A5E" w:rsidRDefault="00206A5E"/>
                  </w:txbxContent>
                </v:textbox>
                <w10:wrap anchorx="margin"/>
              </v:shape>
            </w:pict>
          </mc:Fallback>
        </mc:AlternateContent>
      </w:r>
    </w:p>
    <w:p w14:paraId="4D451EEF" w14:textId="77777777" w:rsidR="00807234" w:rsidRPr="00E24C48" w:rsidRDefault="004D14E7">
      <w:pPr>
        <w:rPr>
          <w:rFonts w:cs="Arial"/>
          <w:sz w:val="24"/>
          <w:szCs w:val="24"/>
        </w:rPr>
      </w:pPr>
      <w:r w:rsidRPr="00972E8C">
        <w:rPr>
          <w:rFonts w:cs="Arial"/>
          <w:noProof/>
          <w:sz w:val="24"/>
          <w:szCs w:val="24"/>
          <w:lang w:eastAsia="en-GB"/>
        </w:rPr>
        <mc:AlternateContent>
          <mc:Choice Requires="wps">
            <w:drawing>
              <wp:anchor distT="0" distB="0" distL="114300" distR="114300" simplePos="0" relativeHeight="251662336" behindDoc="0" locked="0" layoutInCell="1" allowOverlap="1" wp14:anchorId="1F689D3D" wp14:editId="0B64F791">
                <wp:simplePos x="0" y="0"/>
                <wp:positionH relativeFrom="column">
                  <wp:posOffset>-159385</wp:posOffset>
                </wp:positionH>
                <wp:positionV relativeFrom="paragraph">
                  <wp:posOffset>3520762</wp:posOffset>
                </wp:positionV>
                <wp:extent cx="618236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403985"/>
                        </a:xfrm>
                        <a:prstGeom prst="rect">
                          <a:avLst/>
                        </a:prstGeom>
                        <a:noFill/>
                        <a:ln w="9525">
                          <a:noFill/>
                          <a:miter lim="800000"/>
                          <a:headEnd/>
                          <a:tailEnd/>
                        </a:ln>
                      </wps:spPr>
                      <wps:txbx>
                        <w:txbxContent>
                          <w:p w14:paraId="599EDBBD" w14:textId="77777777" w:rsidR="00206A5E" w:rsidRPr="00B92995" w:rsidRDefault="00206A5E" w:rsidP="001F1A0A">
                            <w:pPr>
                              <w:jc w:val="center"/>
                              <w:rPr>
                                <w:color w:val="FFFFFF" w:themeColor="background1"/>
                                <w:sz w:val="52"/>
                                <w:szCs w:val="9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89D3D" id="_x0000_s1027" type="#_x0000_t202" style="position:absolute;margin-left:-12.55pt;margin-top:277.25pt;width:486.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5dDwIAAPsDAAAOAAAAZHJzL2Uyb0RvYy54bWysU9tuGyEQfa/Uf0C813uJ7do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" filled="f" stroked="f">
                <v:textbox style="mso-fit-shape-to-text:t">
                  <w:txbxContent>
                    <w:p w14:paraId="599EDBBD" w14:textId="77777777" w:rsidR="00206A5E" w:rsidRPr="00B92995" w:rsidRDefault="00206A5E" w:rsidP="001F1A0A">
                      <w:pPr>
                        <w:jc w:val="center"/>
                        <w:rPr>
                          <w:color w:val="FFFFFF" w:themeColor="background1"/>
                          <w:sz w:val="52"/>
                          <w:szCs w:val="96"/>
                        </w:rPr>
                      </w:pPr>
                    </w:p>
                  </w:txbxContent>
                </v:textbox>
              </v:shape>
            </w:pict>
          </mc:Fallback>
        </mc:AlternateContent>
      </w:r>
      <w:r>
        <w:rPr>
          <w:rFonts w:cs="Arial"/>
          <w:noProof/>
          <w:sz w:val="24"/>
          <w:szCs w:val="24"/>
          <w:lang w:eastAsia="en-GB"/>
        </w:rPr>
        <w:drawing>
          <wp:anchor distT="0" distB="0" distL="114300" distR="114300" simplePos="0" relativeHeight="251659263" behindDoc="1" locked="0" layoutInCell="1" allowOverlap="1" wp14:anchorId="3B7A3750" wp14:editId="5AA8D665">
            <wp:simplePos x="0" y="0"/>
            <wp:positionH relativeFrom="column">
              <wp:posOffset>-914400</wp:posOffset>
            </wp:positionH>
            <wp:positionV relativeFrom="paragraph">
              <wp:posOffset>2153285</wp:posOffset>
            </wp:positionV>
            <wp:extent cx="10734040" cy="6335395"/>
            <wp:effectExtent l="0" t="0" r="0" b="0"/>
            <wp:wrapThrough wrapText="bothSides">
              <wp:wrapPolygon edited="0">
                <wp:start x="0" y="130"/>
                <wp:lineTo x="0" y="21433"/>
                <wp:lineTo x="21544" y="21433"/>
                <wp:lineTo x="21544" y="3962"/>
                <wp:lineTo x="7322" y="3377"/>
                <wp:lineTo x="4063" y="2338"/>
                <wp:lineTo x="2108" y="1429"/>
                <wp:lineTo x="153" y="130"/>
                <wp:lineTo x="0" y="13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footer for report title page.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734040" cy="6335395"/>
                    </a:xfrm>
                    <a:prstGeom prst="rect">
                      <a:avLst/>
                    </a:prstGeom>
                  </pic:spPr>
                </pic:pic>
              </a:graphicData>
            </a:graphic>
            <wp14:sizeRelH relativeFrom="page">
              <wp14:pctWidth>0</wp14:pctWidth>
            </wp14:sizeRelH>
            <wp14:sizeRelV relativeFrom="page">
              <wp14:pctHeight>0</wp14:pctHeight>
            </wp14:sizeRelV>
          </wp:anchor>
        </w:drawing>
      </w:r>
      <w:r w:rsidR="00807234" w:rsidRPr="00E24C48">
        <w:rPr>
          <w:rFonts w:cs="Arial"/>
          <w:sz w:val="24"/>
          <w:szCs w:val="24"/>
        </w:rPr>
        <w:br w:type="page"/>
      </w:r>
    </w:p>
    <w:sdt>
      <w:sdtPr>
        <w:rPr>
          <w:rFonts w:asciiTheme="minorHAnsi" w:eastAsiaTheme="minorHAnsi" w:hAnsiTheme="minorHAnsi" w:cstheme="minorBidi"/>
          <w:b w:val="0"/>
          <w:bCs w:val="0"/>
          <w:color w:val="auto"/>
          <w:sz w:val="22"/>
          <w:szCs w:val="22"/>
          <w:lang w:val="en-GB" w:eastAsia="en-US"/>
        </w:rPr>
        <w:id w:val="860157938"/>
        <w:docPartObj>
          <w:docPartGallery w:val="Table of Contents"/>
          <w:docPartUnique/>
        </w:docPartObj>
      </w:sdtPr>
      <w:sdtEndPr>
        <w:rPr>
          <w:rFonts w:cs="Arial"/>
          <w:noProof/>
          <w:sz w:val="24"/>
          <w:szCs w:val="24"/>
        </w:rPr>
      </w:sdtEndPr>
      <w:sdtContent>
        <w:p w14:paraId="6FC09827" w14:textId="77777777" w:rsidR="00B42C4F" w:rsidRPr="0032151D" w:rsidRDefault="00B42C4F">
          <w:pPr>
            <w:pStyle w:val="TOCHeading"/>
            <w:rPr>
              <w:rFonts w:asciiTheme="minorHAnsi" w:hAnsiTheme="minorHAnsi" w:cs="Arial"/>
              <w:color w:val="001489"/>
            </w:rPr>
          </w:pPr>
          <w:r w:rsidRPr="0032151D">
            <w:rPr>
              <w:rFonts w:asciiTheme="minorHAnsi" w:hAnsiTheme="minorHAnsi" w:cs="Arial"/>
              <w:color w:val="001489"/>
            </w:rPr>
            <w:t>Contents</w:t>
          </w:r>
        </w:p>
        <w:p w14:paraId="7F551598" w14:textId="39ACCF3A" w:rsidR="00BA5301" w:rsidRDefault="00B42C4F">
          <w:pPr>
            <w:pStyle w:val="TOC1"/>
            <w:tabs>
              <w:tab w:val="right" w:leader="dot" w:pos="9016"/>
            </w:tabs>
            <w:rPr>
              <w:rFonts w:eastAsiaTheme="minorEastAsia"/>
              <w:noProof/>
              <w:lang w:eastAsia="en-GB"/>
            </w:rPr>
          </w:pPr>
          <w:r w:rsidRPr="00E24C48">
            <w:rPr>
              <w:rFonts w:cs="Arial"/>
              <w:sz w:val="24"/>
              <w:szCs w:val="24"/>
            </w:rPr>
            <w:fldChar w:fldCharType="begin"/>
          </w:r>
          <w:r w:rsidRPr="00E24C48">
            <w:rPr>
              <w:rFonts w:cs="Arial"/>
              <w:sz w:val="24"/>
              <w:szCs w:val="24"/>
            </w:rPr>
            <w:instrText xml:space="preserve"> TOC \o "1-3" \h \z \u </w:instrText>
          </w:r>
          <w:r w:rsidRPr="00E24C48">
            <w:rPr>
              <w:rFonts w:cs="Arial"/>
              <w:sz w:val="24"/>
              <w:szCs w:val="24"/>
            </w:rPr>
            <w:fldChar w:fldCharType="separate"/>
          </w:r>
          <w:hyperlink w:anchor="_Toc28003341" w:history="1">
            <w:r w:rsidR="00BA5301" w:rsidRPr="00C1493C">
              <w:rPr>
                <w:rStyle w:val="Hyperlink"/>
                <w:noProof/>
              </w:rPr>
              <w:t>1. EXECUTIVE SUMMARY</w:t>
            </w:r>
            <w:r w:rsidR="00BA5301">
              <w:rPr>
                <w:noProof/>
                <w:webHidden/>
              </w:rPr>
              <w:tab/>
            </w:r>
            <w:r w:rsidR="00BA5301">
              <w:rPr>
                <w:noProof/>
                <w:webHidden/>
              </w:rPr>
              <w:fldChar w:fldCharType="begin"/>
            </w:r>
            <w:r w:rsidR="00BA5301">
              <w:rPr>
                <w:noProof/>
                <w:webHidden/>
              </w:rPr>
              <w:instrText xml:space="preserve"> PAGEREF _Toc28003341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7E2A700F" w14:textId="4005498F" w:rsidR="00BA5301" w:rsidRDefault="004722F3">
          <w:pPr>
            <w:pStyle w:val="TOC3"/>
            <w:tabs>
              <w:tab w:val="right" w:leader="dot" w:pos="9016"/>
            </w:tabs>
            <w:rPr>
              <w:rFonts w:eastAsiaTheme="minorEastAsia"/>
              <w:noProof/>
              <w:lang w:eastAsia="en-GB"/>
            </w:rPr>
          </w:pPr>
          <w:hyperlink w:anchor="_Toc28003342" w:history="1">
            <w:r w:rsidR="00BA5301" w:rsidRPr="00C1493C">
              <w:rPr>
                <w:rStyle w:val="Hyperlink"/>
                <w:noProof/>
              </w:rPr>
              <w:t>Introduction</w:t>
            </w:r>
            <w:r w:rsidR="00BA5301">
              <w:rPr>
                <w:noProof/>
                <w:webHidden/>
              </w:rPr>
              <w:tab/>
            </w:r>
            <w:r w:rsidR="00BA5301">
              <w:rPr>
                <w:noProof/>
                <w:webHidden/>
              </w:rPr>
              <w:fldChar w:fldCharType="begin"/>
            </w:r>
            <w:r w:rsidR="00BA5301">
              <w:rPr>
                <w:noProof/>
                <w:webHidden/>
              </w:rPr>
              <w:instrText xml:space="preserve"> PAGEREF _Toc28003342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3D19FBCA" w14:textId="5F6CEABF" w:rsidR="00BA5301" w:rsidRDefault="004722F3">
          <w:pPr>
            <w:pStyle w:val="TOC3"/>
            <w:tabs>
              <w:tab w:val="right" w:leader="dot" w:pos="9016"/>
            </w:tabs>
            <w:rPr>
              <w:rFonts w:eastAsiaTheme="minorEastAsia"/>
              <w:noProof/>
              <w:lang w:eastAsia="en-GB"/>
            </w:rPr>
          </w:pPr>
          <w:hyperlink w:anchor="_Toc28003343" w:history="1">
            <w:r w:rsidR="00BA5301" w:rsidRPr="00C1493C">
              <w:rPr>
                <w:rStyle w:val="Hyperlink"/>
                <w:noProof/>
              </w:rPr>
              <w:t>Scope</w:t>
            </w:r>
            <w:r w:rsidR="00BA5301">
              <w:rPr>
                <w:noProof/>
                <w:webHidden/>
              </w:rPr>
              <w:tab/>
            </w:r>
            <w:r w:rsidR="00BA5301">
              <w:rPr>
                <w:noProof/>
                <w:webHidden/>
              </w:rPr>
              <w:fldChar w:fldCharType="begin"/>
            </w:r>
            <w:r w:rsidR="00BA5301">
              <w:rPr>
                <w:noProof/>
                <w:webHidden/>
              </w:rPr>
              <w:instrText xml:space="preserve"> PAGEREF _Toc28003343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28DD5677" w14:textId="6808B1A8" w:rsidR="00BA5301" w:rsidRDefault="004722F3">
          <w:pPr>
            <w:pStyle w:val="TOC3"/>
            <w:tabs>
              <w:tab w:val="right" w:leader="dot" w:pos="9016"/>
            </w:tabs>
            <w:rPr>
              <w:rFonts w:eastAsiaTheme="minorEastAsia"/>
              <w:noProof/>
              <w:lang w:eastAsia="en-GB"/>
            </w:rPr>
          </w:pPr>
          <w:hyperlink w:anchor="_Toc28003344" w:history="1">
            <w:r w:rsidR="00BA5301" w:rsidRPr="00C1493C">
              <w:rPr>
                <w:rStyle w:val="Hyperlink"/>
                <w:noProof/>
              </w:rPr>
              <w:t>Limitations</w:t>
            </w:r>
            <w:r w:rsidR="00BA5301">
              <w:rPr>
                <w:noProof/>
                <w:webHidden/>
              </w:rPr>
              <w:tab/>
            </w:r>
            <w:r w:rsidR="00BA5301">
              <w:rPr>
                <w:noProof/>
                <w:webHidden/>
              </w:rPr>
              <w:fldChar w:fldCharType="begin"/>
            </w:r>
            <w:r w:rsidR="00BA5301">
              <w:rPr>
                <w:noProof/>
                <w:webHidden/>
              </w:rPr>
              <w:instrText xml:space="preserve"> PAGEREF _Toc28003344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4E4AE427" w14:textId="03D638B6" w:rsidR="00BA5301" w:rsidRDefault="004722F3">
          <w:pPr>
            <w:pStyle w:val="TOC3"/>
            <w:tabs>
              <w:tab w:val="right" w:leader="dot" w:pos="9016"/>
            </w:tabs>
            <w:rPr>
              <w:rFonts w:eastAsiaTheme="minorEastAsia"/>
              <w:noProof/>
              <w:lang w:eastAsia="en-GB"/>
            </w:rPr>
          </w:pPr>
          <w:hyperlink w:anchor="_Toc28003345" w:history="1">
            <w:r w:rsidR="00BA5301" w:rsidRPr="00C1493C">
              <w:rPr>
                <w:rStyle w:val="Hyperlink"/>
                <w:noProof/>
              </w:rPr>
              <w:t>Materiality</w:t>
            </w:r>
            <w:r w:rsidR="00BA5301">
              <w:rPr>
                <w:noProof/>
                <w:webHidden/>
              </w:rPr>
              <w:tab/>
            </w:r>
            <w:r w:rsidR="00BA5301">
              <w:rPr>
                <w:noProof/>
                <w:webHidden/>
              </w:rPr>
              <w:fldChar w:fldCharType="begin"/>
            </w:r>
            <w:r w:rsidR="00BA5301">
              <w:rPr>
                <w:noProof/>
                <w:webHidden/>
              </w:rPr>
              <w:instrText xml:space="preserve"> PAGEREF _Toc28003345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2A1F8C9A" w14:textId="35B88934" w:rsidR="00BA5301" w:rsidRDefault="004722F3">
          <w:pPr>
            <w:pStyle w:val="TOC3"/>
            <w:tabs>
              <w:tab w:val="right" w:leader="dot" w:pos="9016"/>
            </w:tabs>
            <w:rPr>
              <w:rFonts w:eastAsiaTheme="minorEastAsia"/>
              <w:noProof/>
              <w:lang w:eastAsia="en-GB"/>
            </w:rPr>
          </w:pPr>
          <w:hyperlink w:anchor="_Toc28003346" w:history="1">
            <w:r w:rsidR="00BA5301" w:rsidRPr="00C1493C">
              <w:rPr>
                <w:rStyle w:val="Hyperlink"/>
                <w:noProof/>
              </w:rPr>
              <w:t>Overall assessment</w:t>
            </w:r>
            <w:r w:rsidR="00BA5301">
              <w:rPr>
                <w:noProof/>
                <w:webHidden/>
              </w:rPr>
              <w:tab/>
            </w:r>
            <w:r w:rsidR="00BA5301">
              <w:rPr>
                <w:noProof/>
                <w:webHidden/>
              </w:rPr>
              <w:fldChar w:fldCharType="begin"/>
            </w:r>
            <w:r w:rsidR="00BA5301">
              <w:rPr>
                <w:noProof/>
                <w:webHidden/>
              </w:rPr>
              <w:instrText xml:space="preserve"> PAGEREF _Toc28003346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1761C105" w14:textId="31F08FAD" w:rsidR="00BA5301" w:rsidRDefault="004722F3">
          <w:pPr>
            <w:pStyle w:val="TOC3"/>
            <w:tabs>
              <w:tab w:val="right" w:leader="dot" w:pos="9016"/>
            </w:tabs>
            <w:rPr>
              <w:rFonts w:eastAsiaTheme="minorEastAsia"/>
              <w:noProof/>
              <w:lang w:eastAsia="en-GB"/>
            </w:rPr>
          </w:pPr>
          <w:hyperlink w:anchor="_Toc28003347" w:history="1">
            <w:r w:rsidR="00BA5301" w:rsidRPr="00C1493C">
              <w:rPr>
                <w:rStyle w:val="Hyperlink"/>
                <w:noProof/>
              </w:rPr>
              <w:t>Recommendations</w:t>
            </w:r>
            <w:r w:rsidR="00BA5301">
              <w:rPr>
                <w:noProof/>
                <w:webHidden/>
              </w:rPr>
              <w:tab/>
            </w:r>
            <w:r w:rsidR="00BA5301">
              <w:rPr>
                <w:noProof/>
                <w:webHidden/>
              </w:rPr>
              <w:fldChar w:fldCharType="begin"/>
            </w:r>
            <w:r w:rsidR="00BA5301">
              <w:rPr>
                <w:noProof/>
                <w:webHidden/>
              </w:rPr>
              <w:instrText xml:space="preserve"> PAGEREF _Toc28003347 \h </w:instrText>
            </w:r>
            <w:r w:rsidR="00BA5301">
              <w:rPr>
                <w:noProof/>
                <w:webHidden/>
              </w:rPr>
            </w:r>
            <w:r w:rsidR="00BA5301">
              <w:rPr>
                <w:noProof/>
                <w:webHidden/>
              </w:rPr>
              <w:fldChar w:fldCharType="separate"/>
            </w:r>
            <w:r w:rsidR="00BA5301">
              <w:rPr>
                <w:noProof/>
                <w:webHidden/>
              </w:rPr>
              <w:t>4</w:t>
            </w:r>
            <w:r w:rsidR="00BA5301">
              <w:rPr>
                <w:noProof/>
                <w:webHidden/>
              </w:rPr>
              <w:fldChar w:fldCharType="end"/>
            </w:r>
          </w:hyperlink>
        </w:p>
        <w:p w14:paraId="1C36A4D3" w14:textId="3E45DF47" w:rsidR="00BA5301" w:rsidRDefault="004722F3">
          <w:pPr>
            <w:pStyle w:val="TOC3"/>
            <w:tabs>
              <w:tab w:val="right" w:leader="dot" w:pos="9016"/>
            </w:tabs>
            <w:rPr>
              <w:rFonts w:eastAsiaTheme="minorEastAsia"/>
              <w:noProof/>
              <w:lang w:eastAsia="en-GB"/>
            </w:rPr>
          </w:pPr>
          <w:hyperlink w:anchor="_Toc28003348" w:history="1">
            <w:r w:rsidR="00BA5301" w:rsidRPr="00C1493C">
              <w:rPr>
                <w:rStyle w:val="Hyperlink"/>
                <w:noProof/>
              </w:rPr>
              <w:t>Direction of Travel</w:t>
            </w:r>
            <w:r w:rsidR="00BA5301">
              <w:rPr>
                <w:noProof/>
                <w:webHidden/>
              </w:rPr>
              <w:tab/>
            </w:r>
            <w:r w:rsidR="00BA5301">
              <w:rPr>
                <w:noProof/>
                <w:webHidden/>
              </w:rPr>
              <w:fldChar w:fldCharType="begin"/>
            </w:r>
            <w:r w:rsidR="00BA5301">
              <w:rPr>
                <w:noProof/>
                <w:webHidden/>
              </w:rPr>
              <w:instrText xml:space="preserve"> PAGEREF _Toc28003348 \h </w:instrText>
            </w:r>
            <w:r w:rsidR="00BA5301">
              <w:rPr>
                <w:noProof/>
                <w:webHidden/>
              </w:rPr>
            </w:r>
            <w:r w:rsidR="00BA5301">
              <w:rPr>
                <w:noProof/>
                <w:webHidden/>
              </w:rPr>
              <w:fldChar w:fldCharType="separate"/>
            </w:r>
            <w:r w:rsidR="00BA5301">
              <w:rPr>
                <w:noProof/>
                <w:webHidden/>
              </w:rPr>
              <w:t>5</w:t>
            </w:r>
            <w:r w:rsidR="00BA5301">
              <w:rPr>
                <w:noProof/>
                <w:webHidden/>
              </w:rPr>
              <w:fldChar w:fldCharType="end"/>
            </w:r>
          </w:hyperlink>
        </w:p>
        <w:p w14:paraId="775DFB7B" w14:textId="51DBBD5C" w:rsidR="00BA5301" w:rsidRDefault="004722F3">
          <w:pPr>
            <w:pStyle w:val="TOC3"/>
            <w:tabs>
              <w:tab w:val="right" w:leader="dot" w:pos="9016"/>
            </w:tabs>
            <w:rPr>
              <w:rFonts w:eastAsiaTheme="minorEastAsia"/>
              <w:noProof/>
              <w:lang w:eastAsia="en-GB"/>
            </w:rPr>
          </w:pPr>
          <w:hyperlink w:anchor="_Toc28003349" w:history="1">
            <w:r w:rsidR="00BA5301" w:rsidRPr="00C1493C">
              <w:rPr>
                <w:rStyle w:val="Hyperlink"/>
                <w:noProof/>
              </w:rPr>
              <w:t>Key findings</w:t>
            </w:r>
            <w:r w:rsidR="00BA5301">
              <w:rPr>
                <w:noProof/>
                <w:webHidden/>
              </w:rPr>
              <w:tab/>
            </w:r>
            <w:r w:rsidR="00BA5301">
              <w:rPr>
                <w:noProof/>
                <w:webHidden/>
              </w:rPr>
              <w:fldChar w:fldCharType="begin"/>
            </w:r>
            <w:r w:rsidR="00BA5301">
              <w:rPr>
                <w:noProof/>
                <w:webHidden/>
              </w:rPr>
              <w:instrText xml:space="preserve"> PAGEREF _Toc28003349 \h </w:instrText>
            </w:r>
            <w:r w:rsidR="00BA5301">
              <w:rPr>
                <w:noProof/>
                <w:webHidden/>
              </w:rPr>
            </w:r>
            <w:r w:rsidR="00BA5301">
              <w:rPr>
                <w:noProof/>
                <w:webHidden/>
              </w:rPr>
              <w:fldChar w:fldCharType="separate"/>
            </w:r>
            <w:r w:rsidR="00BA5301">
              <w:rPr>
                <w:noProof/>
                <w:webHidden/>
              </w:rPr>
              <w:t>5</w:t>
            </w:r>
            <w:r w:rsidR="00BA5301">
              <w:rPr>
                <w:noProof/>
                <w:webHidden/>
              </w:rPr>
              <w:fldChar w:fldCharType="end"/>
            </w:r>
          </w:hyperlink>
        </w:p>
        <w:p w14:paraId="6B858CCD" w14:textId="4325E0DB" w:rsidR="00BA5301" w:rsidRDefault="004722F3">
          <w:pPr>
            <w:pStyle w:val="TOC3"/>
            <w:tabs>
              <w:tab w:val="right" w:leader="dot" w:pos="9016"/>
            </w:tabs>
            <w:rPr>
              <w:rFonts w:eastAsiaTheme="minorEastAsia"/>
              <w:noProof/>
              <w:lang w:eastAsia="en-GB"/>
            </w:rPr>
          </w:pPr>
          <w:hyperlink w:anchor="_Toc28003350" w:history="1">
            <w:r w:rsidR="00BA5301" w:rsidRPr="00C1493C">
              <w:rPr>
                <w:rStyle w:val="Hyperlink"/>
                <w:noProof/>
              </w:rPr>
              <w:t>Audit Approach</w:t>
            </w:r>
            <w:r w:rsidR="00BA5301">
              <w:rPr>
                <w:noProof/>
                <w:webHidden/>
              </w:rPr>
              <w:tab/>
            </w:r>
            <w:r w:rsidR="00BA5301">
              <w:rPr>
                <w:noProof/>
                <w:webHidden/>
              </w:rPr>
              <w:fldChar w:fldCharType="begin"/>
            </w:r>
            <w:r w:rsidR="00BA5301">
              <w:rPr>
                <w:noProof/>
                <w:webHidden/>
              </w:rPr>
              <w:instrText xml:space="preserve"> PAGEREF _Toc28003350 \h </w:instrText>
            </w:r>
            <w:r w:rsidR="00BA5301">
              <w:rPr>
                <w:noProof/>
                <w:webHidden/>
              </w:rPr>
            </w:r>
            <w:r w:rsidR="00BA5301">
              <w:rPr>
                <w:noProof/>
                <w:webHidden/>
              </w:rPr>
              <w:fldChar w:fldCharType="separate"/>
            </w:r>
            <w:r w:rsidR="00BA5301">
              <w:rPr>
                <w:noProof/>
                <w:webHidden/>
              </w:rPr>
              <w:t>5</w:t>
            </w:r>
            <w:r w:rsidR="00BA5301">
              <w:rPr>
                <w:noProof/>
                <w:webHidden/>
              </w:rPr>
              <w:fldChar w:fldCharType="end"/>
            </w:r>
          </w:hyperlink>
        </w:p>
        <w:p w14:paraId="7D777CB2" w14:textId="15E20831" w:rsidR="00BA5301" w:rsidRDefault="004722F3">
          <w:pPr>
            <w:pStyle w:val="TOC3"/>
            <w:tabs>
              <w:tab w:val="right" w:leader="dot" w:pos="9016"/>
            </w:tabs>
            <w:rPr>
              <w:rFonts w:eastAsiaTheme="minorEastAsia"/>
              <w:noProof/>
              <w:lang w:eastAsia="en-GB"/>
            </w:rPr>
          </w:pPr>
          <w:hyperlink w:anchor="_Toc28003351" w:history="1">
            <w:r w:rsidR="00BA5301" w:rsidRPr="00C1493C">
              <w:rPr>
                <w:rStyle w:val="Hyperlink"/>
                <w:noProof/>
              </w:rPr>
              <w:t>Key Dates</w:t>
            </w:r>
            <w:r w:rsidR="00BA5301">
              <w:rPr>
                <w:noProof/>
                <w:webHidden/>
              </w:rPr>
              <w:tab/>
            </w:r>
            <w:r w:rsidR="00BA5301">
              <w:rPr>
                <w:noProof/>
                <w:webHidden/>
              </w:rPr>
              <w:fldChar w:fldCharType="begin"/>
            </w:r>
            <w:r w:rsidR="00BA5301">
              <w:rPr>
                <w:noProof/>
                <w:webHidden/>
              </w:rPr>
              <w:instrText xml:space="preserve"> PAGEREF _Toc28003351 \h </w:instrText>
            </w:r>
            <w:r w:rsidR="00BA5301">
              <w:rPr>
                <w:noProof/>
                <w:webHidden/>
              </w:rPr>
            </w:r>
            <w:r w:rsidR="00BA5301">
              <w:rPr>
                <w:noProof/>
                <w:webHidden/>
              </w:rPr>
              <w:fldChar w:fldCharType="separate"/>
            </w:r>
            <w:r w:rsidR="00BA5301">
              <w:rPr>
                <w:noProof/>
                <w:webHidden/>
              </w:rPr>
              <w:t>6</w:t>
            </w:r>
            <w:r w:rsidR="00BA5301">
              <w:rPr>
                <w:noProof/>
                <w:webHidden/>
              </w:rPr>
              <w:fldChar w:fldCharType="end"/>
            </w:r>
          </w:hyperlink>
        </w:p>
        <w:p w14:paraId="6BF7ABFA" w14:textId="4247E824" w:rsidR="00BA5301" w:rsidRDefault="004722F3">
          <w:pPr>
            <w:pStyle w:val="TOC3"/>
            <w:tabs>
              <w:tab w:val="right" w:leader="dot" w:pos="9016"/>
            </w:tabs>
            <w:rPr>
              <w:rFonts w:eastAsiaTheme="minorEastAsia"/>
              <w:noProof/>
              <w:lang w:eastAsia="en-GB"/>
            </w:rPr>
          </w:pPr>
          <w:hyperlink w:anchor="_Toc28003352" w:history="1">
            <w:r w:rsidR="00BA5301" w:rsidRPr="00C1493C">
              <w:rPr>
                <w:rStyle w:val="Hyperlink"/>
                <w:noProof/>
              </w:rPr>
              <w:t>Audit Team</w:t>
            </w:r>
            <w:r w:rsidR="00BA5301">
              <w:rPr>
                <w:noProof/>
                <w:webHidden/>
              </w:rPr>
              <w:tab/>
            </w:r>
            <w:r w:rsidR="00BA5301">
              <w:rPr>
                <w:noProof/>
                <w:webHidden/>
              </w:rPr>
              <w:fldChar w:fldCharType="begin"/>
            </w:r>
            <w:r w:rsidR="00BA5301">
              <w:rPr>
                <w:noProof/>
                <w:webHidden/>
              </w:rPr>
              <w:instrText xml:space="preserve"> PAGEREF _Toc28003352 \h </w:instrText>
            </w:r>
            <w:r w:rsidR="00BA5301">
              <w:rPr>
                <w:noProof/>
                <w:webHidden/>
              </w:rPr>
            </w:r>
            <w:r w:rsidR="00BA5301">
              <w:rPr>
                <w:noProof/>
                <w:webHidden/>
              </w:rPr>
              <w:fldChar w:fldCharType="separate"/>
            </w:r>
            <w:r w:rsidR="00BA5301">
              <w:rPr>
                <w:noProof/>
                <w:webHidden/>
              </w:rPr>
              <w:t>6</w:t>
            </w:r>
            <w:r w:rsidR="00BA5301">
              <w:rPr>
                <w:noProof/>
                <w:webHidden/>
              </w:rPr>
              <w:fldChar w:fldCharType="end"/>
            </w:r>
          </w:hyperlink>
        </w:p>
        <w:p w14:paraId="178D84A4" w14:textId="1604832E" w:rsidR="00BA5301" w:rsidRDefault="004722F3">
          <w:pPr>
            <w:pStyle w:val="TOC1"/>
            <w:tabs>
              <w:tab w:val="right" w:leader="dot" w:pos="9016"/>
            </w:tabs>
            <w:rPr>
              <w:rFonts w:eastAsiaTheme="minorEastAsia"/>
              <w:noProof/>
              <w:lang w:eastAsia="en-GB"/>
            </w:rPr>
          </w:pPr>
          <w:hyperlink w:anchor="_Toc28003353" w:history="1">
            <w:r w:rsidR="00BA5301" w:rsidRPr="00C1493C">
              <w:rPr>
                <w:rStyle w:val="Hyperlink"/>
                <w:noProof/>
              </w:rPr>
              <w:t>2. DETAILED FINDINGS</w:t>
            </w:r>
            <w:r w:rsidR="00BA5301">
              <w:rPr>
                <w:noProof/>
                <w:webHidden/>
              </w:rPr>
              <w:tab/>
            </w:r>
            <w:r w:rsidR="00BA5301">
              <w:rPr>
                <w:noProof/>
                <w:webHidden/>
              </w:rPr>
              <w:fldChar w:fldCharType="begin"/>
            </w:r>
            <w:r w:rsidR="00BA5301">
              <w:rPr>
                <w:noProof/>
                <w:webHidden/>
              </w:rPr>
              <w:instrText xml:space="preserve"> PAGEREF _Toc28003353 \h </w:instrText>
            </w:r>
            <w:r w:rsidR="00BA5301">
              <w:rPr>
                <w:noProof/>
                <w:webHidden/>
              </w:rPr>
            </w:r>
            <w:r w:rsidR="00BA5301">
              <w:rPr>
                <w:noProof/>
                <w:webHidden/>
              </w:rPr>
              <w:fldChar w:fldCharType="separate"/>
            </w:r>
            <w:r w:rsidR="00BA5301">
              <w:rPr>
                <w:noProof/>
                <w:webHidden/>
              </w:rPr>
              <w:t>6</w:t>
            </w:r>
            <w:r w:rsidR="00BA5301">
              <w:rPr>
                <w:noProof/>
                <w:webHidden/>
              </w:rPr>
              <w:fldChar w:fldCharType="end"/>
            </w:r>
          </w:hyperlink>
        </w:p>
        <w:p w14:paraId="2B2653EF" w14:textId="1226ABFB" w:rsidR="00BA5301" w:rsidRDefault="004722F3">
          <w:pPr>
            <w:pStyle w:val="TOC3"/>
            <w:tabs>
              <w:tab w:val="right" w:leader="dot" w:pos="9016"/>
            </w:tabs>
            <w:rPr>
              <w:rFonts w:eastAsiaTheme="minorEastAsia"/>
              <w:noProof/>
              <w:lang w:eastAsia="en-GB"/>
            </w:rPr>
          </w:pPr>
          <w:hyperlink w:anchor="_Toc28003354" w:history="1">
            <w:r w:rsidR="00BA5301" w:rsidRPr="00C1493C">
              <w:rPr>
                <w:rStyle w:val="Hyperlink"/>
                <w:noProof/>
              </w:rPr>
              <w:t>Introduction</w:t>
            </w:r>
            <w:r w:rsidR="00BA5301">
              <w:rPr>
                <w:noProof/>
                <w:webHidden/>
              </w:rPr>
              <w:tab/>
            </w:r>
            <w:r w:rsidR="00BA5301">
              <w:rPr>
                <w:noProof/>
                <w:webHidden/>
              </w:rPr>
              <w:fldChar w:fldCharType="begin"/>
            </w:r>
            <w:r w:rsidR="00BA5301">
              <w:rPr>
                <w:noProof/>
                <w:webHidden/>
              </w:rPr>
              <w:instrText xml:space="preserve"> PAGEREF _Toc28003354 \h </w:instrText>
            </w:r>
            <w:r w:rsidR="00BA5301">
              <w:rPr>
                <w:noProof/>
                <w:webHidden/>
              </w:rPr>
            </w:r>
            <w:r w:rsidR="00BA5301">
              <w:rPr>
                <w:noProof/>
                <w:webHidden/>
              </w:rPr>
              <w:fldChar w:fldCharType="separate"/>
            </w:r>
            <w:r w:rsidR="00BA5301">
              <w:rPr>
                <w:noProof/>
                <w:webHidden/>
              </w:rPr>
              <w:t>6</w:t>
            </w:r>
            <w:r w:rsidR="00BA5301">
              <w:rPr>
                <w:noProof/>
                <w:webHidden/>
              </w:rPr>
              <w:fldChar w:fldCharType="end"/>
            </w:r>
          </w:hyperlink>
        </w:p>
        <w:p w14:paraId="786EAED2" w14:textId="373F8C58" w:rsidR="00BA5301" w:rsidRDefault="004722F3">
          <w:pPr>
            <w:pStyle w:val="TOC3"/>
            <w:tabs>
              <w:tab w:val="right" w:leader="dot" w:pos="9016"/>
            </w:tabs>
            <w:rPr>
              <w:rFonts w:eastAsiaTheme="minorEastAsia"/>
              <w:noProof/>
              <w:lang w:eastAsia="en-GB"/>
            </w:rPr>
          </w:pPr>
          <w:hyperlink w:anchor="_Toc28003355" w:history="1">
            <w:r w:rsidR="00BA5301" w:rsidRPr="00C1493C">
              <w:rPr>
                <w:rStyle w:val="Hyperlink"/>
                <w:noProof/>
              </w:rPr>
              <w:t>Follow up from previous year</w:t>
            </w:r>
            <w:r w:rsidR="00BA5301">
              <w:rPr>
                <w:noProof/>
                <w:webHidden/>
              </w:rPr>
              <w:tab/>
            </w:r>
            <w:r w:rsidR="00BA5301">
              <w:rPr>
                <w:noProof/>
                <w:webHidden/>
              </w:rPr>
              <w:fldChar w:fldCharType="begin"/>
            </w:r>
            <w:r w:rsidR="00BA5301">
              <w:rPr>
                <w:noProof/>
                <w:webHidden/>
              </w:rPr>
              <w:instrText xml:space="preserve"> PAGEREF _Toc28003355 \h </w:instrText>
            </w:r>
            <w:r w:rsidR="00BA5301">
              <w:rPr>
                <w:noProof/>
                <w:webHidden/>
              </w:rPr>
            </w:r>
            <w:r w:rsidR="00BA5301">
              <w:rPr>
                <w:noProof/>
                <w:webHidden/>
              </w:rPr>
              <w:fldChar w:fldCharType="separate"/>
            </w:r>
            <w:r w:rsidR="00BA5301">
              <w:rPr>
                <w:noProof/>
                <w:webHidden/>
              </w:rPr>
              <w:t>7</w:t>
            </w:r>
            <w:r w:rsidR="00BA5301">
              <w:rPr>
                <w:noProof/>
                <w:webHidden/>
              </w:rPr>
              <w:fldChar w:fldCharType="end"/>
            </w:r>
          </w:hyperlink>
        </w:p>
        <w:p w14:paraId="49359491" w14:textId="11D68EC4" w:rsidR="00BA5301" w:rsidRDefault="004722F3">
          <w:pPr>
            <w:pStyle w:val="TOC3"/>
            <w:tabs>
              <w:tab w:val="right" w:leader="dot" w:pos="9016"/>
            </w:tabs>
            <w:rPr>
              <w:rFonts w:eastAsiaTheme="minorEastAsia"/>
              <w:noProof/>
              <w:lang w:eastAsia="en-GB"/>
            </w:rPr>
          </w:pPr>
          <w:hyperlink w:anchor="_Toc28003356" w:history="1">
            <w:r w:rsidR="00BA5301" w:rsidRPr="00C1493C">
              <w:rPr>
                <w:rStyle w:val="Hyperlink"/>
                <w:noProof/>
              </w:rPr>
              <w:t>Governance</w:t>
            </w:r>
            <w:r w:rsidR="00BA5301">
              <w:rPr>
                <w:noProof/>
                <w:webHidden/>
              </w:rPr>
              <w:tab/>
            </w:r>
            <w:r w:rsidR="00BA5301">
              <w:rPr>
                <w:noProof/>
                <w:webHidden/>
              </w:rPr>
              <w:fldChar w:fldCharType="begin"/>
            </w:r>
            <w:r w:rsidR="00BA5301">
              <w:rPr>
                <w:noProof/>
                <w:webHidden/>
              </w:rPr>
              <w:instrText xml:space="preserve"> PAGEREF _Toc28003356 \h </w:instrText>
            </w:r>
            <w:r w:rsidR="00BA5301">
              <w:rPr>
                <w:noProof/>
                <w:webHidden/>
              </w:rPr>
            </w:r>
            <w:r w:rsidR="00BA5301">
              <w:rPr>
                <w:noProof/>
                <w:webHidden/>
              </w:rPr>
              <w:fldChar w:fldCharType="separate"/>
            </w:r>
            <w:r w:rsidR="00BA5301">
              <w:rPr>
                <w:noProof/>
                <w:webHidden/>
              </w:rPr>
              <w:t>7</w:t>
            </w:r>
            <w:r w:rsidR="00BA5301">
              <w:rPr>
                <w:noProof/>
                <w:webHidden/>
              </w:rPr>
              <w:fldChar w:fldCharType="end"/>
            </w:r>
          </w:hyperlink>
        </w:p>
        <w:p w14:paraId="27915645" w14:textId="21FEDA95" w:rsidR="00BA5301" w:rsidRDefault="004722F3">
          <w:pPr>
            <w:pStyle w:val="TOC3"/>
            <w:tabs>
              <w:tab w:val="right" w:leader="dot" w:pos="9016"/>
            </w:tabs>
            <w:rPr>
              <w:rFonts w:eastAsiaTheme="minorEastAsia"/>
              <w:noProof/>
              <w:lang w:eastAsia="en-GB"/>
            </w:rPr>
          </w:pPr>
          <w:hyperlink w:anchor="_Toc28003357" w:history="1">
            <w:r w:rsidR="00BA5301" w:rsidRPr="00C1493C">
              <w:rPr>
                <w:rStyle w:val="Hyperlink"/>
                <w:noProof/>
              </w:rPr>
              <w:t>Trustees</w:t>
            </w:r>
            <w:r w:rsidR="00BA5301">
              <w:rPr>
                <w:noProof/>
                <w:webHidden/>
              </w:rPr>
              <w:tab/>
            </w:r>
            <w:r w:rsidR="00BA5301">
              <w:rPr>
                <w:noProof/>
                <w:webHidden/>
              </w:rPr>
              <w:fldChar w:fldCharType="begin"/>
            </w:r>
            <w:r w:rsidR="00BA5301">
              <w:rPr>
                <w:noProof/>
                <w:webHidden/>
              </w:rPr>
              <w:instrText xml:space="preserve"> PAGEREF _Toc28003357 \h </w:instrText>
            </w:r>
            <w:r w:rsidR="00BA5301">
              <w:rPr>
                <w:noProof/>
                <w:webHidden/>
              </w:rPr>
            </w:r>
            <w:r w:rsidR="00BA5301">
              <w:rPr>
                <w:noProof/>
                <w:webHidden/>
              </w:rPr>
              <w:fldChar w:fldCharType="separate"/>
            </w:r>
            <w:r w:rsidR="00BA5301">
              <w:rPr>
                <w:noProof/>
                <w:webHidden/>
              </w:rPr>
              <w:t>8</w:t>
            </w:r>
            <w:r w:rsidR="00BA5301">
              <w:rPr>
                <w:noProof/>
                <w:webHidden/>
              </w:rPr>
              <w:fldChar w:fldCharType="end"/>
            </w:r>
          </w:hyperlink>
        </w:p>
        <w:p w14:paraId="0DA75582" w14:textId="4941FD44" w:rsidR="00BA5301" w:rsidRDefault="004722F3">
          <w:pPr>
            <w:pStyle w:val="TOC3"/>
            <w:tabs>
              <w:tab w:val="right" w:leader="dot" w:pos="9016"/>
            </w:tabs>
            <w:rPr>
              <w:rFonts w:eastAsiaTheme="minorEastAsia"/>
              <w:noProof/>
              <w:lang w:eastAsia="en-GB"/>
            </w:rPr>
          </w:pPr>
          <w:hyperlink w:anchor="_Toc28003358" w:history="1">
            <w:r w:rsidR="00BA5301" w:rsidRPr="00C1493C">
              <w:rPr>
                <w:rStyle w:val="Hyperlink"/>
                <w:noProof/>
              </w:rPr>
              <w:t>Conflicts of Interest register</w:t>
            </w:r>
            <w:r w:rsidR="00BA5301">
              <w:rPr>
                <w:noProof/>
                <w:webHidden/>
              </w:rPr>
              <w:tab/>
            </w:r>
            <w:r w:rsidR="00BA5301">
              <w:rPr>
                <w:noProof/>
                <w:webHidden/>
              </w:rPr>
              <w:fldChar w:fldCharType="begin"/>
            </w:r>
            <w:r w:rsidR="00BA5301">
              <w:rPr>
                <w:noProof/>
                <w:webHidden/>
              </w:rPr>
              <w:instrText xml:space="preserve"> PAGEREF _Toc28003358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678817CB" w14:textId="144A3454" w:rsidR="00BA5301" w:rsidRDefault="004722F3">
          <w:pPr>
            <w:pStyle w:val="TOC3"/>
            <w:tabs>
              <w:tab w:val="right" w:leader="dot" w:pos="9016"/>
            </w:tabs>
            <w:rPr>
              <w:rFonts w:eastAsiaTheme="minorEastAsia"/>
              <w:noProof/>
              <w:lang w:eastAsia="en-GB"/>
            </w:rPr>
          </w:pPr>
          <w:hyperlink w:anchor="_Toc28003359" w:history="1">
            <w:r w:rsidR="00BA5301" w:rsidRPr="00C1493C">
              <w:rPr>
                <w:rStyle w:val="Hyperlink"/>
                <w:noProof/>
              </w:rPr>
              <w:t>Gifts and hospitality register</w:t>
            </w:r>
            <w:r w:rsidR="00BA5301">
              <w:rPr>
                <w:noProof/>
                <w:webHidden/>
              </w:rPr>
              <w:tab/>
            </w:r>
            <w:r w:rsidR="00BA5301">
              <w:rPr>
                <w:noProof/>
                <w:webHidden/>
              </w:rPr>
              <w:fldChar w:fldCharType="begin"/>
            </w:r>
            <w:r w:rsidR="00BA5301">
              <w:rPr>
                <w:noProof/>
                <w:webHidden/>
              </w:rPr>
              <w:instrText xml:space="preserve"> PAGEREF _Toc28003359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6B05B018" w14:textId="1A9DEE19" w:rsidR="00BA5301" w:rsidRDefault="004722F3">
          <w:pPr>
            <w:pStyle w:val="TOC3"/>
            <w:tabs>
              <w:tab w:val="right" w:leader="dot" w:pos="9016"/>
            </w:tabs>
            <w:rPr>
              <w:rFonts w:eastAsiaTheme="minorEastAsia"/>
              <w:noProof/>
              <w:lang w:eastAsia="en-GB"/>
            </w:rPr>
          </w:pPr>
          <w:hyperlink w:anchor="_Toc28003360" w:history="1">
            <w:r w:rsidR="00BA5301" w:rsidRPr="00C1493C">
              <w:rPr>
                <w:rStyle w:val="Hyperlink"/>
                <w:noProof/>
              </w:rPr>
              <w:t>Risk Register</w:t>
            </w:r>
            <w:r w:rsidR="00BA5301">
              <w:rPr>
                <w:noProof/>
                <w:webHidden/>
              </w:rPr>
              <w:tab/>
            </w:r>
            <w:r w:rsidR="00BA5301">
              <w:rPr>
                <w:noProof/>
                <w:webHidden/>
              </w:rPr>
              <w:fldChar w:fldCharType="begin"/>
            </w:r>
            <w:r w:rsidR="00BA5301">
              <w:rPr>
                <w:noProof/>
                <w:webHidden/>
              </w:rPr>
              <w:instrText xml:space="preserve"> PAGEREF _Toc28003360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54417165" w14:textId="71DCA7FB" w:rsidR="00BA5301" w:rsidRDefault="004722F3">
          <w:pPr>
            <w:pStyle w:val="TOC3"/>
            <w:tabs>
              <w:tab w:val="right" w:leader="dot" w:pos="9016"/>
            </w:tabs>
            <w:rPr>
              <w:rFonts w:eastAsiaTheme="minorEastAsia"/>
              <w:noProof/>
              <w:lang w:eastAsia="en-GB"/>
            </w:rPr>
          </w:pPr>
          <w:hyperlink w:anchor="_Toc28003361" w:history="1">
            <w:r w:rsidR="00BA5301" w:rsidRPr="00C1493C">
              <w:rPr>
                <w:rStyle w:val="Hyperlink"/>
                <w:noProof/>
              </w:rPr>
              <w:t>GDPR</w:t>
            </w:r>
            <w:r w:rsidR="00BA5301">
              <w:rPr>
                <w:noProof/>
                <w:webHidden/>
              </w:rPr>
              <w:tab/>
            </w:r>
            <w:r w:rsidR="00BA5301">
              <w:rPr>
                <w:noProof/>
                <w:webHidden/>
              </w:rPr>
              <w:fldChar w:fldCharType="begin"/>
            </w:r>
            <w:r w:rsidR="00BA5301">
              <w:rPr>
                <w:noProof/>
                <w:webHidden/>
              </w:rPr>
              <w:instrText xml:space="preserve"> PAGEREF _Toc28003361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6DA80016" w14:textId="6190ACA3" w:rsidR="00BA5301" w:rsidRDefault="004722F3">
          <w:pPr>
            <w:pStyle w:val="TOC3"/>
            <w:tabs>
              <w:tab w:val="right" w:leader="dot" w:pos="9016"/>
            </w:tabs>
            <w:rPr>
              <w:rFonts w:eastAsiaTheme="minorEastAsia"/>
              <w:noProof/>
              <w:lang w:eastAsia="en-GB"/>
            </w:rPr>
          </w:pPr>
          <w:hyperlink w:anchor="_Toc28003362" w:history="1">
            <w:r w:rsidR="00BA5301" w:rsidRPr="00C1493C">
              <w:rPr>
                <w:rStyle w:val="Hyperlink"/>
                <w:noProof/>
              </w:rPr>
              <w:t>IT</w:t>
            </w:r>
            <w:r w:rsidR="00BA5301">
              <w:rPr>
                <w:noProof/>
                <w:webHidden/>
              </w:rPr>
              <w:tab/>
            </w:r>
            <w:r w:rsidR="00BA5301">
              <w:rPr>
                <w:noProof/>
                <w:webHidden/>
              </w:rPr>
              <w:fldChar w:fldCharType="begin"/>
            </w:r>
            <w:r w:rsidR="00BA5301">
              <w:rPr>
                <w:noProof/>
                <w:webHidden/>
              </w:rPr>
              <w:instrText xml:space="preserve"> PAGEREF _Toc28003362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6118485F" w14:textId="77A9F28D" w:rsidR="00BA5301" w:rsidRDefault="004722F3">
          <w:pPr>
            <w:pStyle w:val="TOC3"/>
            <w:tabs>
              <w:tab w:val="right" w:leader="dot" w:pos="9016"/>
            </w:tabs>
            <w:rPr>
              <w:rFonts w:eastAsiaTheme="minorEastAsia"/>
              <w:noProof/>
              <w:lang w:eastAsia="en-GB"/>
            </w:rPr>
          </w:pPr>
          <w:hyperlink w:anchor="_Toc28003363" w:history="1">
            <w:r w:rsidR="00BA5301" w:rsidRPr="00C1493C">
              <w:rPr>
                <w:rStyle w:val="Hyperlink"/>
                <w:noProof/>
              </w:rPr>
              <w:t>Payroll</w:t>
            </w:r>
            <w:r w:rsidR="00BA5301">
              <w:rPr>
                <w:noProof/>
                <w:webHidden/>
              </w:rPr>
              <w:tab/>
            </w:r>
            <w:r w:rsidR="00BA5301">
              <w:rPr>
                <w:noProof/>
                <w:webHidden/>
              </w:rPr>
              <w:fldChar w:fldCharType="begin"/>
            </w:r>
            <w:r w:rsidR="00BA5301">
              <w:rPr>
                <w:noProof/>
                <w:webHidden/>
              </w:rPr>
              <w:instrText xml:space="preserve"> PAGEREF _Toc28003363 \h </w:instrText>
            </w:r>
            <w:r w:rsidR="00BA5301">
              <w:rPr>
                <w:noProof/>
                <w:webHidden/>
              </w:rPr>
            </w:r>
            <w:r w:rsidR="00BA5301">
              <w:rPr>
                <w:noProof/>
                <w:webHidden/>
              </w:rPr>
              <w:fldChar w:fldCharType="separate"/>
            </w:r>
            <w:r w:rsidR="00BA5301">
              <w:rPr>
                <w:noProof/>
                <w:webHidden/>
              </w:rPr>
              <w:t>9</w:t>
            </w:r>
            <w:r w:rsidR="00BA5301">
              <w:rPr>
                <w:noProof/>
                <w:webHidden/>
              </w:rPr>
              <w:fldChar w:fldCharType="end"/>
            </w:r>
          </w:hyperlink>
        </w:p>
        <w:p w14:paraId="7B9D526E" w14:textId="6B16578D" w:rsidR="00BA5301" w:rsidRDefault="004722F3">
          <w:pPr>
            <w:pStyle w:val="TOC3"/>
            <w:tabs>
              <w:tab w:val="right" w:leader="dot" w:pos="9016"/>
            </w:tabs>
            <w:rPr>
              <w:rFonts w:eastAsiaTheme="minorEastAsia"/>
              <w:noProof/>
              <w:lang w:eastAsia="en-GB"/>
            </w:rPr>
          </w:pPr>
          <w:hyperlink w:anchor="_Toc28003364" w:history="1">
            <w:r w:rsidR="00BA5301" w:rsidRPr="00C1493C">
              <w:rPr>
                <w:rStyle w:val="Hyperlink"/>
                <w:noProof/>
              </w:rPr>
              <w:t>Human Resources</w:t>
            </w:r>
            <w:r w:rsidR="00BA5301">
              <w:rPr>
                <w:noProof/>
                <w:webHidden/>
              </w:rPr>
              <w:tab/>
            </w:r>
            <w:r w:rsidR="00BA5301">
              <w:rPr>
                <w:noProof/>
                <w:webHidden/>
              </w:rPr>
              <w:fldChar w:fldCharType="begin"/>
            </w:r>
            <w:r w:rsidR="00BA5301">
              <w:rPr>
                <w:noProof/>
                <w:webHidden/>
              </w:rPr>
              <w:instrText xml:space="preserve"> PAGEREF _Toc28003364 \h </w:instrText>
            </w:r>
            <w:r w:rsidR="00BA5301">
              <w:rPr>
                <w:noProof/>
                <w:webHidden/>
              </w:rPr>
            </w:r>
            <w:r w:rsidR="00BA5301">
              <w:rPr>
                <w:noProof/>
                <w:webHidden/>
              </w:rPr>
              <w:fldChar w:fldCharType="separate"/>
            </w:r>
            <w:r w:rsidR="00BA5301">
              <w:rPr>
                <w:noProof/>
                <w:webHidden/>
              </w:rPr>
              <w:t>10</w:t>
            </w:r>
            <w:r w:rsidR="00BA5301">
              <w:rPr>
                <w:noProof/>
                <w:webHidden/>
              </w:rPr>
              <w:fldChar w:fldCharType="end"/>
            </w:r>
          </w:hyperlink>
        </w:p>
        <w:p w14:paraId="5D7031B5" w14:textId="4C8DBF14" w:rsidR="00BA5301" w:rsidRDefault="004722F3">
          <w:pPr>
            <w:pStyle w:val="TOC3"/>
            <w:tabs>
              <w:tab w:val="right" w:leader="dot" w:pos="9016"/>
            </w:tabs>
            <w:rPr>
              <w:rFonts w:eastAsiaTheme="minorEastAsia"/>
              <w:noProof/>
              <w:lang w:eastAsia="en-GB"/>
            </w:rPr>
          </w:pPr>
          <w:hyperlink w:anchor="_Toc28003365" w:history="1">
            <w:r w:rsidR="00BA5301" w:rsidRPr="00C1493C">
              <w:rPr>
                <w:rStyle w:val="Hyperlink"/>
                <w:noProof/>
              </w:rPr>
              <w:t>Accounting for branch income and expenditure</w:t>
            </w:r>
            <w:r w:rsidR="00BA5301">
              <w:rPr>
                <w:noProof/>
                <w:webHidden/>
              </w:rPr>
              <w:tab/>
            </w:r>
            <w:r w:rsidR="00BA5301">
              <w:rPr>
                <w:noProof/>
                <w:webHidden/>
              </w:rPr>
              <w:fldChar w:fldCharType="begin"/>
            </w:r>
            <w:r w:rsidR="00BA5301">
              <w:rPr>
                <w:noProof/>
                <w:webHidden/>
              </w:rPr>
              <w:instrText xml:space="preserve"> PAGEREF _Toc28003365 \h </w:instrText>
            </w:r>
            <w:r w:rsidR="00BA5301">
              <w:rPr>
                <w:noProof/>
                <w:webHidden/>
              </w:rPr>
            </w:r>
            <w:r w:rsidR="00BA5301">
              <w:rPr>
                <w:noProof/>
                <w:webHidden/>
              </w:rPr>
              <w:fldChar w:fldCharType="separate"/>
            </w:r>
            <w:r w:rsidR="00BA5301">
              <w:rPr>
                <w:noProof/>
                <w:webHidden/>
              </w:rPr>
              <w:t>10</w:t>
            </w:r>
            <w:r w:rsidR="00BA5301">
              <w:rPr>
                <w:noProof/>
                <w:webHidden/>
              </w:rPr>
              <w:fldChar w:fldCharType="end"/>
            </w:r>
          </w:hyperlink>
        </w:p>
        <w:p w14:paraId="342FCE63" w14:textId="7A95AAAD" w:rsidR="00BA5301" w:rsidRDefault="004722F3">
          <w:pPr>
            <w:pStyle w:val="TOC3"/>
            <w:tabs>
              <w:tab w:val="right" w:leader="dot" w:pos="9016"/>
            </w:tabs>
            <w:rPr>
              <w:rFonts w:eastAsiaTheme="minorEastAsia"/>
              <w:noProof/>
              <w:lang w:eastAsia="en-GB"/>
            </w:rPr>
          </w:pPr>
          <w:hyperlink w:anchor="_Toc28003366" w:history="1">
            <w:r w:rsidR="00BA5301" w:rsidRPr="00C1493C">
              <w:rPr>
                <w:rStyle w:val="Hyperlink"/>
                <w:noProof/>
              </w:rPr>
              <w:t>Bank accounts</w:t>
            </w:r>
            <w:r w:rsidR="00BA5301">
              <w:rPr>
                <w:noProof/>
                <w:webHidden/>
              </w:rPr>
              <w:tab/>
            </w:r>
            <w:r w:rsidR="00BA5301">
              <w:rPr>
                <w:noProof/>
                <w:webHidden/>
              </w:rPr>
              <w:fldChar w:fldCharType="begin"/>
            </w:r>
            <w:r w:rsidR="00BA5301">
              <w:rPr>
                <w:noProof/>
                <w:webHidden/>
              </w:rPr>
              <w:instrText xml:space="preserve"> PAGEREF _Toc28003366 \h </w:instrText>
            </w:r>
            <w:r w:rsidR="00BA5301">
              <w:rPr>
                <w:noProof/>
                <w:webHidden/>
              </w:rPr>
            </w:r>
            <w:r w:rsidR="00BA5301">
              <w:rPr>
                <w:noProof/>
                <w:webHidden/>
              </w:rPr>
              <w:fldChar w:fldCharType="separate"/>
            </w:r>
            <w:r w:rsidR="00BA5301">
              <w:rPr>
                <w:noProof/>
                <w:webHidden/>
              </w:rPr>
              <w:t>10</w:t>
            </w:r>
            <w:r w:rsidR="00BA5301">
              <w:rPr>
                <w:noProof/>
                <w:webHidden/>
              </w:rPr>
              <w:fldChar w:fldCharType="end"/>
            </w:r>
          </w:hyperlink>
        </w:p>
        <w:p w14:paraId="290D7971" w14:textId="179C8FCE" w:rsidR="00BA5301" w:rsidRDefault="004722F3">
          <w:pPr>
            <w:pStyle w:val="TOC3"/>
            <w:tabs>
              <w:tab w:val="right" w:leader="dot" w:pos="9016"/>
            </w:tabs>
            <w:rPr>
              <w:rFonts w:eastAsiaTheme="minorEastAsia"/>
              <w:noProof/>
              <w:lang w:eastAsia="en-GB"/>
            </w:rPr>
          </w:pPr>
          <w:hyperlink w:anchor="_Toc28003367" w:history="1">
            <w:r w:rsidR="00BA5301" w:rsidRPr="00C1493C">
              <w:rPr>
                <w:rStyle w:val="Hyperlink"/>
                <w:noProof/>
              </w:rPr>
              <w:t>Supplier payments</w:t>
            </w:r>
            <w:r w:rsidR="00BA5301">
              <w:rPr>
                <w:noProof/>
                <w:webHidden/>
              </w:rPr>
              <w:tab/>
            </w:r>
            <w:r w:rsidR="00BA5301">
              <w:rPr>
                <w:noProof/>
                <w:webHidden/>
              </w:rPr>
              <w:fldChar w:fldCharType="begin"/>
            </w:r>
            <w:r w:rsidR="00BA5301">
              <w:rPr>
                <w:noProof/>
                <w:webHidden/>
              </w:rPr>
              <w:instrText xml:space="preserve"> PAGEREF _Toc28003367 \h </w:instrText>
            </w:r>
            <w:r w:rsidR="00BA5301">
              <w:rPr>
                <w:noProof/>
                <w:webHidden/>
              </w:rPr>
            </w:r>
            <w:r w:rsidR="00BA5301">
              <w:rPr>
                <w:noProof/>
                <w:webHidden/>
              </w:rPr>
              <w:fldChar w:fldCharType="separate"/>
            </w:r>
            <w:r w:rsidR="00BA5301">
              <w:rPr>
                <w:noProof/>
                <w:webHidden/>
              </w:rPr>
              <w:t>11</w:t>
            </w:r>
            <w:r w:rsidR="00BA5301">
              <w:rPr>
                <w:noProof/>
                <w:webHidden/>
              </w:rPr>
              <w:fldChar w:fldCharType="end"/>
            </w:r>
          </w:hyperlink>
        </w:p>
        <w:p w14:paraId="04F8B6DA" w14:textId="6E999B7D" w:rsidR="00BA5301" w:rsidRDefault="004722F3">
          <w:pPr>
            <w:pStyle w:val="TOC3"/>
            <w:tabs>
              <w:tab w:val="right" w:leader="dot" w:pos="9016"/>
            </w:tabs>
            <w:rPr>
              <w:rFonts w:eastAsiaTheme="minorEastAsia"/>
              <w:noProof/>
              <w:lang w:eastAsia="en-GB"/>
            </w:rPr>
          </w:pPr>
          <w:hyperlink w:anchor="_Toc28003368" w:history="1">
            <w:r w:rsidR="00BA5301" w:rsidRPr="00C1493C">
              <w:rPr>
                <w:rStyle w:val="Hyperlink"/>
                <w:noProof/>
              </w:rPr>
              <w:t>Expenses</w:t>
            </w:r>
            <w:r w:rsidR="00BA5301">
              <w:rPr>
                <w:noProof/>
                <w:webHidden/>
              </w:rPr>
              <w:tab/>
            </w:r>
            <w:r w:rsidR="00BA5301">
              <w:rPr>
                <w:noProof/>
                <w:webHidden/>
              </w:rPr>
              <w:fldChar w:fldCharType="begin"/>
            </w:r>
            <w:r w:rsidR="00BA5301">
              <w:rPr>
                <w:noProof/>
                <w:webHidden/>
              </w:rPr>
              <w:instrText xml:space="preserve"> PAGEREF _Toc28003368 \h </w:instrText>
            </w:r>
            <w:r w:rsidR="00BA5301">
              <w:rPr>
                <w:noProof/>
                <w:webHidden/>
              </w:rPr>
            </w:r>
            <w:r w:rsidR="00BA5301">
              <w:rPr>
                <w:noProof/>
                <w:webHidden/>
              </w:rPr>
              <w:fldChar w:fldCharType="separate"/>
            </w:r>
            <w:r w:rsidR="00BA5301">
              <w:rPr>
                <w:noProof/>
                <w:webHidden/>
              </w:rPr>
              <w:t>11</w:t>
            </w:r>
            <w:r w:rsidR="00BA5301">
              <w:rPr>
                <w:noProof/>
                <w:webHidden/>
              </w:rPr>
              <w:fldChar w:fldCharType="end"/>
            </w:r>
          </w:hyperlink>
        </w:p>
        <w:p w14:paraId="548B71A8" w14:textId="3EB7D2DC" w:rsidR="00BA5301" w:rsidRDefault="004722F3">
          <w:pPr>
            <w:pStyle w:val="TOC3"/>
            <w:tabs>
              <w:tab w:val="right" w:leader="dot" w:pos="9016"/>
            </w:tabs>
            <w:rPr>
              <w:rFonts w:eastAsiaTheme="minorEastAsia"/>
              <w:noProof/>
              <w:lang w:eastAsia="en-GB"/>
            </w:rPr>
          </w:pPr>
          <w:hyperlink w:anchor="_Toc28003369" w:history="1">
            <w:r w:rsidR="00BA5301" w:rsidRPr="00C1493C">
              <w:rPr>
                <w:rStyle w:val="Hyperlink"/>
                <w:noProof/>
              </w:rPr>
              <w:t>Credit Cards</w:t>
            </w:r>
            <w:r w:rsidR="00BA5301">
              <w:rPr>
                <w:noProof/>
                <w:webHidden/>
              </w:rPr>
              <w:tab/>
            </w:r>
            <w:r w:rsidR="00BA5301">
              <w:rPr>
                <w:noProof/>
                <w:webHidden/>
              </w:rPr>
              <w:fldChar w:fldCharType="begin"/>
            </w:r>
            <w:r w:rsidR="00BA5301">
              <w:rPr>
                <w:noProof/>
                <w:webHidden/>
              </w:rPr>
              <w:instrText xml:space="preserve"> PAGEREF _Toc28003369 \h </w:instrText>
            </w:r>
            <w:r w:rsidR="00BA5301">
              <w:rPr>
                <w:noProof/>
                <w:webHidden/>
              </w:rPr>
            </w:r>
            <w:r w:rsidR="00BA5301">
              <w:rPr>
                <w:noProof/>
                <w:webHidden/>
              </w:rPr>
              <w:fldChar w:fldCharType="separate"/>
            </w:r>
            <w:r w:rsidR="00BA5301">
              <w:rPr>
                <w:noProof/>
                <w:webHidden/>
              </w:rPr>
              <w:t>11</w:t>
            </w:r>
            <w:r w:rsidR="00BA5301">
              <w:rPr>
                <w:noProof/>
                <w:webHidden/>
              </w:rPr>
              <w:fldChar w:fldCharType="end"/>
            </w:r>
          </w:hyperlink>
        </w:p>
        <w:p w14:paraId="0494172C" w14:textId="4C71A63D" w:rsidR="00BA5301" w:rsidRDefault="004722F3">
          <w:pPr>
            <w:pStyle w:val="TOC3"/>
            <w:tabs>
              <w:tab w:val="right" w:leader="dot" w:pos="9016"/>
            </w:tabs>
            <w:rPr>
              <w:rFonts w:eastAsiaTheme="minorEastAsia"/>
              <w:noProof/>
              <w:lang w:eastAsia="en-GB"/>
            </w:rPr>
          </w:pPr>
          <w:hyperlink w:anchor="_Toc28003370" w:history="1">
            <w:r w:rsidR="00BA5301" w:rsidRPr="00C1493C">
              <w:rPr>
                <w:rStyle w:val="Hyperlink"/>
                <w:noProof/>
              </w:rPr>
              <w:t>Income</w:t>
            </w:r>
            <w:r w:rsidR="00BA5301">
              <w:rPr>
                <w:noProof/>
                <w:webHidden/>
              </w:rPr>
              <w:tab/>
            </w:r>
            <w:r w:rsidR="00BA5301">
              <w:rPr>
                <w:noProof/>
                <w:webHidden/>
              </w:rPr>
              <w:fldChar w:fldCharType="begin"/>
            </w:r>
            <w:r w:rsidR="00BA5301">
              <w:rPr>
                <w:noProof/>
                <w:webHidden/>
              </w:rPr>
              <w:instrText xml:space="preserve"> PAGEREF _Toc28003370 \h </w:instrText>
            </w:r>
            <w:r w:rsidR="00BA5301">
              <w:rPr>
                <w:noProof/>
                <w:webHidden/>
              </w:rPr>
            </w:r>
            <w:r w:rsidR="00BA5301">
              <w:rPr>
                <w:noProof/>
                <w:webHidden/>
              </w:rPr>
              <w:fldChar w:fldCharType="separate"/>
            </w:r>
            <w:r w:rsidR="00BA5301">
              <w:rPr>
                <w:noProof/>
                <w:webHidden/>
              </w:rPr>
              <w:t>12</w:t>
            </w:r>
            <w:r w:rsidR="00BA5301">
              <w:rPr>
                <w:noProof/>
                <w:webHidden/>
              </w:rPr>
              <w:fldChar w:fldCharType="end"/>
            </w:r>
          </w:hyperlink>
        </w:p>
        <w:p w14:paraId="40499DFE" w14:textId="3231D856" w:rsidR="00BA5301" w:rsidRDefault="004722F3">
          <w:pPr>
            <w:pStyle w:val="TOC3"/>
            <w:tabs>
              <w:tab w:val="right" w:leader="dot" w:pos="9016"/>
            </w:tabs>
            <w:rPr>
              <w:rFonts w:eastAsiaTheme="minorEastAsia"/>
              <w:noProof/>
              <w:lang w:eastAsia="en-GB"/>
            </w:rPr>
          </w:pPr>
          <w:hyperlink w:anchor="_Toc28003371" w:history="1">
            <w:r w:rsidR="00BA5301" w:rsidRPr="00C1493C">
              <w:rPr>
                <w:rStyle w:val="Hyperlink"/>
                <w:noProof/>
              </w:rPr>
              <w:t>Petty Cash</w:t>
            </w:r>
            <w:r w:rsidR="00BA5301">
              <w:rPr>
                <w:noProof/>
                <w:webHidden/>
              </w:rPr>
              <w:tab/>
            </w:r>
            <w:r w:rsidR="00BA5301">
              <w:rPr>
                <w:noProof/>
                <w:webHidden/>
              </w:rPr>
              <w:fldChar w:fldCharType="begin"/>
            </w:r>
            <w:r w:rsidR="00BA5301">
              <w:rPr>
                <w:noProof/>
                <w:webHidden/>
              </w:rPr>
              <w:instrText xml:space="preserve"> PAGEREF _Toc28003371 \h </w:instrText>
            </w:r>
            <w:r w:rsidR="00BA5301">
              <w:rPr>
                <w:noProof/>
                <w:webHidden/>
              </w:rPr>
            </w:r>
            <w:r w:rsidR="00BA5301">
              <w:rPr>
                <w:noProof/>
                <w:webHidden/>
              </w:rPr>
              <w:fldChar w:fldCharType="separate"/>
            </w:r>
            <w:r w:rsidR="00BA5301">
              <w:rPr>
                <w:noProof/>
                <w:webHidden/>
              </w:rPr>
              <w:t>12</w:t>
            </w:r>
            <w:r w:rsidR="00BA5301">
              <w:rPr>
                <w:noProof/>
                <w:webHidden/>
              </w:rPr>
              <w:fldChar w:fldCharType="end"/>
            </w:r>
          </w:hyperlink>
        </w:p>
        <w:p w14:paraId="633EFD27" w14:textId="43DF8C44" w:rsidR="00BA5301" w:rsidRDefault="004722F3">
          <w:pPr>
            <w:pStyle w:val="TOC3"/>
            <w:tabs>
              <w:tab w:val="right" w:leader="dot" w:pos="9016"/>
            </w:tabs>
            <w:rPr>
              <w:rFonts w:eastAsiaTheme="minorEastAsia"/>
              <w:noProof/>
              <w:lang w:eastAsia="en-GB"/>
            </w:rPr>
          </w:pPr>
          <w:hyperlink w:anchor="_Toc28003372" w:history="1">
            <w:r w:rsidR="00BA5301" w:rsidRPr="00C1493C">
              <w:rPr>
                <w:rStyle w:val="Hyperlink"/>
                <w:noProof/>
              </w:rPr>
              <w:t>Welfare Support Fund</w:t>
            </w:r>
            <w:r w:rsidR="00BA5301">
              <w:rPr>
                <w:noProof/>
                <w:webHidden/>
              </w:rPr>
              <w:tab/>
            </w:r>
            <w:r w:rsidR="00BA5301">
              <w:rPr>
                <w:noProof/>
                <w:webHidden/>
              </w:rPr>
              <w:fldChar w:fldCharType="begin"/>
            </w:r>
            <w:r w:rsidR="00BA5301">
              <w:rPr>
                <w:noProof/>
                <w:webHidden/>
              </w:rPr>
              <w:instrText xml:space="preserve"> PAGEREF _Toc28003372 \h </w:instrText>
            </w:r>
            <w:r w:rsidR="00BA5301">
              <w:rPr>
                <w:noProof/>
                <w:webHidden/>
              </w:rPr>
            </w:r>
            <w:r w:rsidR="00BA5301">
              <w:rPr>
                <w:noProof/>
                <w:webHidden/>
              </w:rPr>
              <w:fldChar w:fldCharType="separate"/>
            </w:r>
            <w:r w:rsidR="00BA5301">
              <w:rPr>
                <w:noProof/>
                <w:webHidden/>
              </w:rPr>
              <w:t>12</w:t>
            </w:r>
            <w:r w:rsidR="00BA5301">
              <w:rPr>
                <w:noProof/>
                <w:webHidden/>
              </w:rPr>
              <w:fldChar w:fldCharType="end"/>
            </w:r>
          </w:hyperlink>
        </w:p>
        <w:p w14:paraId="02829FE2" w14:textId="2E8BFDDF" w:rsidR="00BA5301" w:rsidRDefault="004722F3">
          <w:pPr>
            <w:pStyle w:val="TOC3"/>
            <w:tabs>
              <w:tab w:val="right" w:leader="dot" w:pos="9016"/>
            </w:tabs>
            <w:rPr>
              <w:rFonts w:eastAsiaTheme="minorEastAsia"/>
              <w:noProof/>
              <w:lang w:eastAsia="en-GB"/>
            </w:rPr>
          </w:pPr>
          <w:hyperlink w:anchor="_Toc28003373" w:history="1">
            <w:r w:rsidR="00BA5301" w:rsidRPr="00C1493C">
              <w:rPr>
                <w:rStyle w:val="Hyperlink"/>
                <w:noProof/>
              </w:rPr>
              <w:t>Member Services</w:t>
            </w:r>
            <w:r w:rsidR="00BA5301">
              <w:rPr>
                <w:noProof/>
                <w:webHidden/>
              </w:rPr>
              <w:tab/>
            </w:r>
            <w:r w:rsidR="00BA5301">
              <w:rPr>
                <w:noProof/>
                <w:webHidden/>
              </w:rPr>
              <w:fldChar w:fldCharType="begin"/>
            </w:r>
            <w:r w:rsidR="00BA5301">
              <w:rPr>
                <w:noProof/>
                <w:webHidden/>
              </w:rPr>
              <w:instrText xml:space="preserve"> PAGEREF _Toc28003373 \h </w:instrText>
            </w:r>
            <w:r w:rsidR="00BA5301">
              <w:rPr>
                <w:noProof/>
                <w:webHidden/>
              </w:rPr>
            </w:r>
            <w:r w:rsidR="00BA5301">
              <w:rPr>
                <w:noProof/>
                <w:webHidden/>
              </w:rPr>
              <w:fldChar w:fldCharType="separate"/>
            </w:r>
            <w:r w:rsidR="00BA5301">
              <w:rPr>
                <w:noProof/>
                <w:webHidden/>
              </w:rPr>
              <w:t>12</w:t>
            </w:r>
            <w:r w:rsidR="00BA5301">
              <w:rPr>
                <w:noProof/>
                <w:webHidden/>
              </w:rPr>
              <w:fldChar w:fldCharType="end"/>
            </w:r>
          </w:hyperlink>
        </w:p>
        <w:p w14:paraId="683C44FD" w14:textId="190F45E1" w:rsidR="00BA5301" w:rsidRDefault="004722F3">
          <w:pPr>
            <w:pStyle w:val="TOC3"/>
            <w:tabs>
              <w:tab w:val="right" w:leader="dot" w:pos="9016"/>
            </w:tabs>
            <w:rPr>
              <w:rFonts w:eastAsiaTheme="minorEastAsia"/>
              <w:noProof/>
              <w:lang w:eastAsia="en-GB"/>
            </w:rPr>
          </w:pPr>
          <w:hyperlink w:anchor="_Toc28003374" w:history="1">
            <w:r w:rsidR="00BA5301" w:rsidRPr="00C1493C">
              <w:rPr>
                <w:rStyle w:val="Hyperlink"/>
                <w:noProof/>
              </w:rPr>
              <w:t>Welfare Chalets</w:t>
            </w:r>
            <w:r w:rsidR="00BA5301">
              <w:rPr>
                <w:noProof/>
                <w:webHidden/>
              </w:rPr>
              <w:tab/>
            </w:r>
            <w:r w:rsidR="00BA5301">
              <w:rPr>
                <w:noProof/>
                <w:webHidden/>
              </w:rPr>
              <w:fldChar w:fldCharType="begin"/>
            </w:r>
            <w:r w:rsidR="00BA5301">
              <w:rPr>
                <w:noProof/>
                <w:webHidden/>
              </w:rPr>
              <w:instrText xml:space="preserve"> PAGEREF _Toc28003374 \h </w:instrText>
            </w:r>
            <w:r w:rsidR="00BA5301">
              <w:rPr>
                <w:noProof/>
                <w:webHidden/>
              </w:rPr>
            </w:r>
            <w:r w:rsidR="00BA5301">
              <w:rPr>
                <w:noProof/>
                <w:webHidden/>
              </w:rPr>
              <w:fldChar w:fldCharType="separate"/>
            </w:r>
            <w:r w:rsidR="00BA5301">
              <w:rPr>
                <w:noProof/>
                <w:webHidden/>
              </w:rPr>
              <w:t>12</w:t>
            </w:r>
            <w:r w:rsidR="00BA5301">
              <w:rPr>
                <w:noProof/>
                <w:webHidden/>
              </w:rPr>
              <w:fldChar w:fldCharType="end"/>
            </w:r>
          </w:hyperlink>
        </w:p>
        <w:p w14:paraId="6B2F9E56" w14:textId="72E5840A" w:rsidR="00BA5301" w:rsidRDefault="004722F3">
          <w:pPr>
            <w:pStyle w:val="TOC3"/>
            <w:tabs>
              <w:tab w:val="right" w:leader="dot" w:pos="9016"/>
            </w:tabs>
            <w:rPr>
              <w:rFonts w:eastAsiaTheme="minorEastAsia"/>
              <w:noProof/>
              <w:lang w:eastAsia="en-GB"/>
            </w:rPr>
          </w:pPr>
          <w:hyperlink w:anchor="_Toc28003375" w:history="1">
            <w:r w:rsidR="00BA5301" w:rsidRPr="00C1493C">
              <w:rPr>
                <w:rStyle w:val="Hyperlink"/>
                <w:noProof/>
              </w:rPr>
              <w:t>Health Fund.</w:t>
            </w:r>
            <w:r w:rsidR="00BA5301">
              <w:rPr>
                <w:noProof/>
                <w:webHidden/>
              </w:rPr>
              <w:tab/>
            </w:r>
            <w:r w:rsidR="00BA5301">
              <w:rPr>
                <w:noProof/>
                <w:webHidden/>
              </w:rPr>
              <w:fldChar w:fldCharType="begin"/>
            </w:r>
            <w:r w:rsidR="00BA5301">
              <w:rPr>
                <w:noProof/>
                <w:webHidden/>
              </w:rPr>
              <w:instrText xml:space="preserve"> PAGEREF _Toc28003375 \h </w:instrText>
            </w:r>
            <w:r w:rsidR="00BA5301">
              <w:rPr>
                <w:noProof/>
                <w:webHidden/>
              </w:rPr>
            </w:r>
            <w:r w:rsidR="00BA5301">
              <w:rPr>
                <w:noProof/>
                <w:webHidden/>
              </w:rPr>
              <w:fldChar w:fldCharType="separate"/>
            </w:r>
            <w:r w:rsidR="00BA5301">
              <w:rPr>
                <w:noProof/>
                <w:webHidden/>
              </w:rPr>
              <w:t>13</w:t>
            </w:r>
            <w:r w:rsidR="00BA5301">
              <w:rPr>
                <w:noProof/>
                <w:webHidden/>
              </w:rPr>
              <w:fldChar w:fldCharType="end"/>
            </w:r>
          </w:hyperlink>
        </w:p>
        <w:p w14:paraId="1CDA46D3" w14:textId="0080BD97" w:rsidR="00BA5301" w:rsidRDefault="004722F3">
          <w:pPr>
            <w:pStyle w:val="TOC3"/>
            <w:tabs>
              <w:tab w:val="right" w:leader="dot" w:pos="9016"/>
            </w:tabs>
            <w:rPr>
              <w:rFonts w:eastAsiaTheme="minorEastAsia"/>
              <w:noProof/>
              <w:lang w:eastAsia="en-GB"/>
            </w:rPr>
          </w:pPr>
          <w:hyperlink w:anchor="_Toc28003376" w:history="1">
            <w:r w:rsidR="00BA5301" w:rsidRPr="00C1493C">
              <w:rPr>
                <w:rStyle w:val="Hyperlink"/>
                <w:noProof/>
              </w:rPr>
              <w:t>Fixed Assets</w:t>
            </w:r>
            <w:r w:rsidR="00BA5301">
              <w:rPr>
                <w:noProof/>
                <w:webHidden/>
              </w:rPr>
              <w:tab/>
            </w:r>
            <w:r w:rsidR="00BA5301">
              <w:rPr>
                <w:noProof/>
                <w:webHidden/>
              </w:rPr>
              <w:fldChar w:fldCharType="begin"/>
            </w:r>
            <w:r w:rsidR="00BA5301">
              <w:rPr>
                <w:noProof/>
                <w:webHidden/>
              </w:rPr>
              <w:instrText xml:space="preserve"> PAGEREF _Toc28003376 \h </w:instrText>
            </w:r>
            <w:r w:rsidR="00BA5301">
              <w:rPr>
                <w:noProof/>
                <w:webHidden/>
              </w:rPr>
            </w:r>
            <w:r w:rsidR="00BA5301">
              <w:rPr>
                <w:noProof/>
                <w:webHidden/>
              </w:rPr>
              <w:fldChar w:fldCharType="separate"/>
            </w:r>
            <w:r w:rsidR="00BA5301">
              <w:rPr>
                <w:noProof/>
                <w:webHidden/>
              </w:rPr>
              <w:t>13</w:t>
            </w:r>
            <w:r w:rsidR="00BA5301">
              <w:rPr>
                <w:noProof/>
                <w:webHidden/>
              </w:rPr>
              <w:fldChar w:fldCharType="end"/>
            </w:r>
          </w:hyperlink>
        </w:p>
        <w:p w14:paraId="7CDBD09C" w14:textId="68A59920" w:rsidR="00BA5301" w:rsidRDefault="004722F3">
          <w:pPr>
            <w:pStyle w:val="TOC3"/>
            <w:tabs>
              <w:tab w:val="right" w:leader="dot" w:pos="9016"/>
            </w:tabs>
            <w:rPr>
              <w:rFonts w:eastAsiaTheme="minorEastAsia"/>
              <w:noProof/>
              <w:lang w:eastAsia="en-GB"/>
            </w:rPr>
          </w:pPr>
          <w:hyperlink w:anchor="_Toc28003377" w:history="1">
            <w:r w:rsidR="00BA5301" w:rsidRPr="00C1493C">
              <w:rPr>
                <w:rStyle w:val="Hyperlink"/>
                <w:noProof/>
              </w:rPr>
              <w:t>Investments</w:t>
            </w:r>
            <w:r w:rsidR="00BA5301">
              <w:rPr>
                <w:noProof/>
                <w:webHidden/>
              </w:rPr>
              <w:tab/>
            </w:r>
            <w:r w:rsidR="00BA5301">
              <w:rPr>
                <w:noProof/>
                <w:webHidden/>
              </w:rPr>
              <w:fldChar w:fldCharType="begin"/>
            </w:r>
            <w:r w:rsidR="00BA5301">
              <w:rPr>
                <w:noProof/>
                <w:webHidden/>
              </w:rPr>
              <w:instrText xml:space="preserve"> PAGEREF _Toc28003377 \h </w:instrText>
            </w:r>
            <w:r w:rsidR="00BA5301">
              <w:rPr>
                <w:noProof/>
                <w:webHidden/>
              </w:rPr>
            </w:r>
            <w:r w:rsidR="00BA5301">
              <w:rPr>
                <w:noProof/>
                <w:webHidden/>
              </w:rPr>
              <w:fldChar w:fldCharType="separate"/>
            </w:r>
            <w:r w:rsidR="00BA5301">
              <w:rPr>
                <w:noProof/>
                <w:webHidden/>
              </w:rPr>
              <w:t>13</w:t>
            </w:r>
            <w:r w:rsidR="00BA5301">
              <w:rPr>
                <w:noProof/>
                <w:webHidden/>
              </w:rPr>
              <w:fldChar w:fldCharType="end"/>
            </w:r>
          </w:hyperlink>
        </w:p>
        <w:p w14:paraId="17DEE736" w14:textId="07A3B380" w:rsidR="00BA5301" w:rsidRDefault="004722F3">
          <w:pPr>
            <w:pStyle w:val="TOC1"/>
            <w:tabs>
              <w:tab w:val="right" w:leader="dot" w:pos="9016"/>
            </w:tabs>
            <w:rPr>
              <w:rFonts w:eastAsiaTheme="minorEastAsia"/>
              <w:noProof/>
              <w:lang w:eastAsia="en-GB"/>
            </w:rPr>
          </w:pPr>
          <w:hyperlink w:anchor="_Toc28003378" w:history="1">
            <w:r w:rsidR="00BA5301" w:rsidRPr="00C1493C">
              <w:rPr>
                <w:rStyle w:val="Hyperlink"/>
                <w:noProof/>
              </w:rPr>
              <w:t>Appendix A: Detailed Scope and Objectives</w:t>
            </w:r>
            <w:r w:rsidR="00BA5301">
              <w:rPr>
                <w:noProof/>
                <w:webHidden/>
              </w:rPr>
              <w:tab/>
            </w:r>
            <w:r w:rsidR="00BA5301">
              <w:rPr>
                <w:noProof/>
                <w:webHidden/>
              </w:rPr>
              <w:fldChar w:fldCharType="begin"/>
            </w:r>
            <w:r w:rsidR="00BA5301">
              <w:rPr>
                <w:noProof/>
                <w:webHidden/>
              </w:rPr>
              <w:instrText xml:space="preserve"> PAGEREF _Toc28003378 \h </w:instrText>
            </w:r>
            <w:r w:rsidR="00BA5301">
              <w:rPr>
                <w:noProof/>
                <w:webHidden/>
              </w:rPr>
            </w:r>
            <w:r w:rsidR="00BA5301">
              <w:rPr>
                <w:noProof/>
                <w:webHidden/>
              </w:rPr>
              <w:fldChar w:fldCharType="separate"/>
            </w:r>
            <w:r w:rsidR="00BA5301">
              <w:rPr>
                <w:noProof/>
                <w:webHidden/>
              </w:rPr>
              <w:t>14</w:t>
            </w:r>
            <w:r w:rsidR="00BA5301">
              <w:rPr>
                <w:noProof/>
                <w:webHidden/>
              </w:rPr>
              <w:fldChar w:fldCharType="end"/>
            </w:r>
          </w:hyperlink>
        </w:p>
        <w:p w14:paraId="5D58C3E1" w14:textId="710FA337" w:rsidR="00BA5301" w:rsidRDefault="004722F3">
          <w:pPr>
            <w:pStyle w:val="TOC1"/>
            <w:tabs>
              <w:tab w:val="right" w:leader="dot" w:pos="9016"/>
            </w:tabs>
            <w:rPr>
              <w:rFonts w:eastAsiaTheme="minorEastAsia"/>
              <w:noProof/>
              <w:lang w:eastAsia="en-GB"/>
            </w:rPr>
          </w:pPr>
          <w:hyperlink w:anchor="_Toc28003379" w:history="1">
            <w:r w:rsidR="00BA5301" w:rsidRPr="00C1493C">
              <w:rPr>
                <w:rStyle w:val="Hyperlink"/>
                <w:noProof/>
              </w:rPr>
              <w:t>Appendix B: Audit Opinion and Findings Categories</w:t>
            </w:r>
            <w:r w:rsidR="00BA5301">
              <w:rPr>
                <w:noProof/>
                <w:webHidden/>
              </w:rPr>
              <w:tab/>
            </w:r>
            <w:r w:rsidR="00BA5301">
              <w:rPr>
                <w:noProof/>
                <w:webHidden/>
              </w:rPr>
              <w:fldChar w:fldCharType="begin"/>
            </w:r>
            <w:r w:rsidR="00BA5301">
              <w:rPr>
                <w:noProof/>
                <w:webHidden/>
              </w:rPr>
              <w:instrText xml:space="preserve"> PAGEREF _Toc28003379 \h </w:instrText>
            </w:r>
            <w:r w:rsidR="00BA5301">
              <w:rPr>
                <w:noProof/>
                <w:webHidden/>
              </w:rPr>
            </w:r>
            <w:r w:rsidR="00BA5301">
              <w:rPr>
                <w:noProof/>
                <w:webHidden/>
              </w:rPr>
              <w:fldChar w:fldCharType="separate"/>
            </w:r>
            <w:r w:rsidR="00BA5301">
              <w:rPr>
                <w:noProof/>
                <w:webHidden/>
              </w:rPr>
              <w:t>16</w:t>
            </w:r>
            <w:r w:rsidR="00BA5301">
              <w:rPr>
                <w:noProof/>
                <w:webHidden/>
              </w:rPr>
              <w:fldChar w:fldCharType="end"/>
            </w:r>
          </w:hyperlink>
        </w:p>
        <w:p w14:paraId="315F7099" w14:textId="55C75E4B" w:rsidR="00BA5301" w:rsidRDefault="004722F3">
          <w:pPr>
            <w:pStyle w:val="TOC1"/>
            <w:tabs>
              <w:tab w:val="right" w:leader="dot" w:pos="9016"/>
            </w:tabs>
            <w:rPr>
              <w:rFonts w:eastAsiaTheme="minorEastAsia"/>
              <w:noProof/>
              <w:lang w:eastAsia="en-GB"/>
            </w:rPr>
          </w:pPr>
          <w:hyperlink w:anchor="_Toc28003380" w:history="1">
            <w:r w:rsidR="00BA5301" w:rsidRPr="00C1493C">
              <w:rPr>
                <w:rStyle w:val="Hyperlink"/>
                <w:noProof/>
              </w:rPr>
              <w:t>Appendix C: Management Action Plan</w:t>
            </w:r>
            <w:r w:rsidR="00BA5301">
              <w:rPr>
                <w:noProof/>
                <w:webHidden/>
              </w:rPr>
              <w:tab/>
            </w:r>
            <w:r w:rsidR="00BA5301">
              <w:rPr>
                <w:noProof/>
                <w:webHidden/>
              </w:rPr>
              <w:fldChar w:fldCharType="begin"/>
            </w:r>
            <w:r w:rsidR="00BA5301">
              <w:rPr>
                <w:noProof/>
                <w:webHidden/>
              </w:rPr>
              <w:instrText xml:space="preserve"> PAGEREF _Toc28003380 \h </w:instrText>
            </w:r>
            <w:r w:rsidR="00BA5301">
              <w:rPr>
                <w:noProof/>
                <w:webHidden/>
              </w:rPr>
            </w:r>
            <w:r w:rsidR="00BA5301">
              <w:rPr>
                <w:noProof/>
                <w:webHidden/>
              </w:rPr>
              <w:fldChar w:fldCharType="separate"/>
            </w:r>
            <w:r w:rsidR="00BA5301">
              <w:rPr>
                <w:noProof/>
                <w:webHidden/>
              </w:rPr>
              <w:t>18</w:t>
            </w:r>
            <w:r w:rsidR="00BA5301">
              <w:rPr>
                <w:noProof/>
                <w:webHidden/>
              </w:rPr>
              <w:fldChar w:fldCharType="end"/>
            </w:r>
          </w:hyperlink>
        </w:p>
        <w:p w14:paraId="356F599A" w14:textId="66EB7159" w:rsidR="00BA5301" w:rsidRDefault="004722F3">
          <w:pPr>
            <w:pStyle w:val="TOC1"/>
            <w:tabs>
              <w:tab w:val="right" w:leader="dot" w:pos="9016"/>
            </w:tabs>
            <w:rPr>
              <w:rFonts w:eastAsiaTheme="minorEastAsia"/>
              <w:noProof/>
              <w:lang w:eastAsia="en-GB"/>
            </w:rPr>
          </w:pPr>
          <w:hyperlink w:anchor="_Toc28003381" w:history="1">
            <w:r w:rsidR="00BA5301" w:rsidRPr="00C1493C">
              <w:rPr>
                <w:rStyle w:val="Hyperlink"/>
                <w:noProof/>
              </w:rPr>
              <w:t>Appendix D: Management Action Plan Follow up</w:t>
            </w:r>
            <w:r w:rsidR="00BA5301">
              <w:rPr>
                <w:noProof/>
                <w:webHidden/>
              </w:rPr>
              <w:tab/>
            </w:r>
            <w:r w:rsidR="00BA5301">
              <w:rPr>
                <w:noProof/>
                <w:webHidden/>
              </w:rPr>
              <w:fldChar w:fldCharType="begin"/>
            </w:r>
            <w:r w:rsidR="00BA5301">
              <w:rPr>
                <w:noProof/>
                <w:webHidden/>
              </w:rPr>
              <w:instrText xml:space="preserve"> PAGEREF _Toc28003381 \h </w:instrText>
            </w:r>
            <w:r w:rsidR="00BA5301">
              <w:rPr>
                <w:noProof/>
                <w:webHidden/>
              </w:rPr>
            </w:r>
            <w:r w:rsidR="00BA5301">
              <w:rPr>
                <w:noProof/>
                <w:webHidden/>
              </w:rPr>
              <w:fldChar w:fldCharType="separate"/>
            </w:r>
            <w:r w:rsidR="00BA5301">
              <w:rPr>
                <w:noProof/>
                <w:webHidden/>
              </w:rPr>
              <w:t>19</w:t>
            </w:r>
            <w:r w:rsidR="00BA5301">
              <w:rPr>
                <w:noProof/>
                <w:webHidden/>
              </w:rPr>
              <w:fldChar w:fldCharType="end"/>
            </w:r>
          </w:hyperlink>
        </w:p>
        <w:p w14:paraId="45BB4158" w14:textId="3BCB3FA3" w:rsidR="00B42C4F" w:rsidRPr="00E24C48" w:rsidRDefault="00B42C4F">
          <w:pPr>
            <w:rPr>
              <w:rFonts w:cs="Arial"/>
              <w:sz w:val="24"/>
              <w:szCs w:val="24"/>
            </w:rPr>
          </w:pPr>
          <w:r w:rsidRPr="00E24C48">
            <w:rPr>
              <w:rFonts w:cs="Arial"/>
              <w:b/>
              <w:bCs/>
              <w:noProof/>
              <w:sz w:val="24"/>
              <w:szCs w:val="24"/>
            </w:rPr>
            <w:fldChar w:fldCharType="end"/>
          </w:r>
        </w:p>
      </w:sdtContent>
    </w:sdt>
    <w:p w14:paraId="3BC6B6D8" w14:textId="77777777" w:rsidR="00C13377" w:rsidRPr="00C13377" w:rsidRDefault="00FE2FAD" w:rsidP="00305507">
      <w:pPr>
        <w:pStyle w:val="Heading1"/>
      </w:pPr>
      <w:r w:rsidRPr="00E24C48">
        <w:rPr>
          <w:rFonts w:cs="Arial"/>
          <w:sz w:val="24"/>
          <w:szCs w:val="24"/>
        </w:rPr>
        <w:br w:type="page"/>
      </w:r>
      <w:bookmarkStart w:id="1" w:name="_Toc503363230"/>
      <w:bookmarkStart w:id="2" w:name="_Toc28003341"/>
      <w:r w:rsidR="00C13377" w:rsidRPr="00C13377">
        <w:lastRenderedPageBreak/>
        <w:t>1. EXECUTIVE SUMMARY</w:t>
      </w:r>
      <w:bookmarkEnd w:id="1"/>
      <w:bookmarkEnd w:id="2"/>
    </w:p>
    <w:p w14:paraId="327CC944" w14:textId="77777777" w:rsidR="00223FA1" w:rsidRDefault="00223FA1" w:rsidP="00BA71CC">
      <w:pPr>
        <w:pStyle w:val="Heading3"/>
      </w:pPr>
    </w:p>
    <w:p w14:paraId="51614932" w14:textId="6A96B3CE" w:rsidR="00015DAE" w:rsidRPr="00015DAE" w:rsidRDefault="00015DAE" w:rsidP="00BA71CC">
      <w:pPr>
        <w:pStyle w:val="Heading3"/>
      </w:pPr>
      <w:bookmarkStart w:id="3" w:name="_Toc28003342"/>
      <w:r w:rsidRPr="00015DAE">
        <w:t>Introduction</w:t>
      </w:r>
      <w:bookmarkEnd w:id="3"/>
    </w:p>
    <w:p w14:paraId="1C41DD01" w14:textId="1B93C16E" w:rsidR="00015DAE" w:rsidRPr="00015DAE" w:rsidRDefault="00015DAE" w:rsidP="00015DAE">
      <w:pPr>
        <w:rPr>
          <w:bCs/>
        </w:rPr>
      </w:pPr>
      <w:r>
        <w:t>1.</w:t>
      </w:r>
      <w:r w:rsidR="005A0D3A">
        <w:t>1</w:t>
      </w:r>
      <w:r>
        <w:t xml:space="preserve">       </w:t>
      </w:r>
      <w:r w:rsidR="007C6A83">
        <w:tab/>
      </w:r>
      <w:r w:rsidR="00A85818" w:rsidRPr="00015DAE">
        <w:t xml:space="preserve">This review was carried out </w:t>
      </w:r>
      <w:r w:rsidR="007219C0">
        <w:t xml:space="preserve">on </w:t>
      </w:r>
      <w:r w:rsidR="00874B95">
        <w:t>1</w:t>
      </w:r>
      <w:r w:rsidR="00E43C59">
        <w:t>9</w:t>
      </w:r>
      <w:r w:rsidR="00874B95">
        <w:t>th</w:t>
      </w:r>
      <w:r w:rsidR="007C6A83">
        <w:t xml:space="preserve"> </w:t>
      </w:r>
      <w:r w:rsidR="00980D9E">
        <w:t>Dec</w:t>
      </w:r>
      <w:r w:rsidR="00671A70">
        <w:t>ember</w:t>
      </w:r>
      <w:r w:rsidR="003E34C2">
        <w:t xml:space="preserve"> </w:t>
      </w:r>
      <w:r w:rsidRPr="00015DAE">
        <w:rPr>
          <w:bCs/>
        </w:rPr>
        <w:t>201</w:t>
      </w:r>
      <w:r w:rsidR="00E43C59">
        <w:rPr>
          <w:bCs/>
        </w:rPr>
        <w:t>9</w:t>
      </w:r>
      <w:r w:rsidRPr="00015DAE">
        <w:rPr>
          <w:bCs/>
        </w:rPr>
        <w:t xml:space="preserve">. </w:t>
      </w:r>
      <w:r w:rsidR="00206A5E">
        <w:rPr>
          <w:bCs/>
        </w:rPr>
        <w:t xml:space="preserve">   </w:t>
      </w:r>
    </w:p>
    <w:p w14:paraId="25C84109" w14:textId="77777777" w:rsidR="00015DAE" w:rsidRPr="00015DAE" w:rsidRDefault="00015DAE" w:rsidP="00BA71CC">
      <w:pPr>
        <w:pStyle w:val="Heading3"/>
      </w:pPr>
      <w:bookmarkStart w:id="4" w:name="_Toc28003343"/>
      <w:r w:rsidRPr="00015DAE">
        <w:t>Scope</w:t>
      </w:r>
      <w:bookmarkEnd w:id="4"/>
    </w:p>
    <w:p w14:paraId="0E73CFAA" w14:textId="5E5003CF" w:rsidR="00015DAE" w:rsidRDefault="005A0D3A" w:rsidP="00567CF6">
      <w:pPr>
        <w:ind w:left="720" w:hanging="720"/>
      </w:pPr>
      <w:r>
        <w:t>1.2</w:t>
      </w:r>
      <w:r w:rsidR="00A85818" w:rsidRPr="00015DAE">
        <w:t xml:space="preserve"> </w:t>
      </w:r>
      <w:r w:rsidR="007C6A83">
        <w:tab/>
      </w:r>
      <w:r w:rsidR="00A85818" w:rsidRPr="00015DAE">
        <w:t xml:space="preserve">The objective of this audit </w:t>
      </w:r>
      <w:r w:rsidR="00223FA1">
        <w:t xml:space="preserve">(the ‘Audit’) </w:t>
      </w:r>
      <w:r w:rsidR="00A85818" w:rsidRPr="00015DAE">
        <w:t xml:space="preserve">was to determine the </w:t>
      </w:r>
      <w:r w:rsidR="00015DAE">
        <w:t>level o</w:t>
      </w:r>
      <w:r w:rsidR="00753284">
        <w:t xml:space="preserve">f controls in place within the </w:t>
      </w:r>
      <w:r w:rsidR="00874B95">
        <w:t xml:space="preserve">South Wales </w:t>
      </w:r>
      <w:r w:rsidR="00015DAE">
        <w:t xml:space="preserve">Branch </w:t>
      </w:r>
      <w:r w:rsidR="00670678">
        <w:t>Council</w:t>
      </w:r>
      <w:r w:rsidR="00015DAE">
        <w:t xml:space="preserve"> </w:t>
      </w:r>
      <w:r w:rsidR="00223FA1">
        <w:t xml:space="preserve">(SWBC) </w:t>
      </w:r>
      <w:r w:rsidR="00015DAE">
        <w:t xml:space="preserve">and compliance with existing policies and procedures. </w:t>
      </w:r>
    </w:p>
    <w:p w14:paraId="0BF254A0" w14:textId="77777777" w:rsidR="00C17A7A" w:rsidRDefault="00C17A7A" w:rsidP="00BA71CC">
      <w:pPr>
        <w:pStyle w:val="Heading3"/>
      </w:pPr>
      <w:bookmarkStart w:id="5" w:name="_Toc28003344"/>
      <w:r>
        <w:t>Limitations</w:t>
      </w:r>
      <w:bookmarkEnd w:id="5"/>
    </w:p>
    <w:p w14:paraId="6AA52383" w14:textId="3F686F9F" w:rsidR="008D34F4" w:rsidRDefault="00424F57" w:rsidP="00567CF6">
      <w:pPr>
        <w:ind w:left="720" w:hanging="720"/>
      </w:pPr>
      <w:r>
        <w:t>1.3</w:t>
      </w:r>
      <w:r w:rsidR="00C17A7A">
        <w:tab/>
        <w:t xml:space="preserve">The objectives of the </w:t>
      </w:r>
      <w:r w:rsidR="00223FA1">
        <w:t xml:space="preserve">Audit </w:t>
      </w:r>
      <w:r w:rsidR="00C17A7A">
        <w:t xml:space="preserve">are as set out in the </w:t>
      </w:r>
      <w:r w:rsidR="001B7B81">
        <w:t xml:space="preserve">detailed scope and </w:t>
      </w:r>
      <w:r w:rsidR="00C17A7A">
        <w:t>objectives</w:t>
      </w:r>
      <w:r w:rsidR="001B7B81">
        <w:t xml:space="preserve"> in Appendix A</w:t>
      </w:r>
      <w:r w:rsidR="00C17A7A">
        <w:t>.</w:t>
      </w:r>
      <w:r w:rsidR="008D34F4">
        <w:t xml:space="preserve"> An explanation of the assessments is shown in Appendix B.</w:t>
      </w:r>
    </w:p>
    <w:p w14:paraId="5C504AEE" w14:textId="7A4A19B6" w:rsidR="00C17A7A" w:rsidRPr="00C17A7A" w:rsidRDefault="005A0D3A" w:rsidP="00ED509A">
      <w:pPr>
        <w:ind w:left="720" w:hanging="720"/>
      </w:pPr>
      <w:r>
        <w:t>1.</w:t>
      </w:r>
      <w:r w:rsidR="00424F57">
        <w:t>4</w:t>
      </w:r>
      <w:r w:rsidR="00C17A7A">
        <w:tab/>
        <w:t xml:space="preserve">The </w:t>
      </w:r>
      <w:r w:rsidR="00223FA1">
        <w:t xml:space="preserve">Audit </w:t>
      </w:r>
      <w:r w:rsidR="00C17A7A">
        <w:t>was solely concerne</w:t>
      </w:r>
      <w:r w:rsidR="00753284">
        <w:t xml:space="preserve">d with the systems in place at </w:t>
      </w:r>
      <w:r w:rsidR="00223FA1">
        <w:t>SWBC</w:t>
      </w:r>
      <w:r w:rsidR="00C17A7A">
        <w:t>.</w:t>
      </w:r>
      <w:r w:rsidR="004048F8">
        <w:t xml:space="preserve"> </w:t>
      </w:r>
      <w:r w:rsidR="00E43C59">
        <w:t>The report has been agreed with the Branch.</w:t>
      </w:r>
    </w:p>
    <w:p w14:paraId="0F576D59" w14:textId="77777777" w:rsidR="00015DAE" w:rsidRPr="00015DAE" w:rsidRDefault="00015DAE" w:rsidP="00BA71CC">
      <w:pPr>
        <w:pStyle w:val="Heading3"/>
      </w:pPr>
      <w:bookmarkStart w:id="6" w:name="_Toc28003345"/>
      <w:r w:rsidRPr="00015DAE">
        <w:t>Materiality</w:t>
      </w:r>
      <w:bookmarkEnd w:id="6"/>
    </w:p>
    <w:p w14:paraId="280A9D7D" w14:textId="094B8BE1" w:rsidR="00424F57" w:rsidRDefault="005A0D3A" w:rsidP="007C2063">
      <w:pPr>
        <w:ind w:left="720" w:hanging="720"/>
      </w:pPr>
      <w:r>
        <w:t>1.</w:t>
      </w:r>
      <w:r w:rsidR="00671A70">
        <w:t>6</w:t>
      </w:r>
      <w:r w:rsidR="00A85818" w:rsidRPr="00015DAE">
        <w:t xml:space="preserve"> </w:t>
      </w:r>
      <w:r w:rsidR="009872E8">
        <w:tab/>
      </w:r>
      <w:r w:rsidR="00015DAE">
        <w:t>The Branch’s F45 for year ending 31</w:t>
      </w:r>
      <w:r w:rsidR="00015DAE" w:rsidRPr="00015DAE">
        <w:rPr>
          <w:vertAlign w:val="superscript"/>
        </w:rPr>
        <w:t>st</w:t>
      </w:r>
      <w:r w:rsidR="00015DAE">
        <w:t xml:space="preserve"> December 201</w:t>
      </w:r>
      <w:r w:rsidR="00EF5A2D">
        <w:t>6</w:t>
      </w:r>
      <w:r w:rsidR="00015DAE">
        <w:t xml:space="preserve"> showed </w:t>
      </w:r>
      <w:r w:rsidR="00874B95">
        <w:t>2,854</w:t>
      </w:r>
      <w:r w:rsidR="00671A70">
        <w:t xml:space="preserve"> members reported in the 2016 F45 and subscription income of £</w:t>
      </w:r>
      <w:r w:rsidR="00874B95">
        <w:t>691,652</w:t>
      </w:r>
      <w:r w:rsidR="00424F57">
        <w:t>.</w:t>
      </w:r>
      <w:r w:rsidR="007C2063">
        <w:t xml:space="preserve"> Budgeted membership </w:t>
      </w:r>
      <w:r w:rsidR="000F4D99">
        <w:t>numbers for 2018 were 2,668.</w:t>
      </w:r>
    </w:p>
    <w:p w14:paraId="3A489A0E" w14:textId="77777777" w:rsidR="007B3CFC" w:rsidRDefault="007B3CFC" w:rsidP="00BA71CC">
      <w:pPr>
        <w:pStyle w:val="Heading3"/>
      </w:pPr>
      <w:bookmarkStart w:id="7" w:name="_Toc28003346"/>
      <w:r>
        <w:t>Overall assessment</w:t>
      </w:r>
      <w:bookmarkEnd w:id="7"/>
    </w:p>
    <w:p w14:paraId="0E4AD62B" w14:textId="77777777" w:rsidR="007B3CFC" w:rsidRDefault="00671A70" w:rsidP="00015DAE">
      <w:r>
        <w:t>1.7</w:t>
      </w:r>
      <w:r w:rsidR="004B719B">
        <w:t xml:space="preserve"> </w:t>
      </w:r>
      <w:r w:rsidR="007C6A83">
        <w:tab/>
      </w:r>
      <w:r w:rsidR="004B719B">
        <w:t>The overall assessm</w:t>
      </w:r>
      <w:r w:rsidR="007E58F7">
        <w:t xml:space="preserve">ent of the systems in place at </w:t>
      </w:r>
      <w:r w:rsidR="00424F57">
        <w:t>S</w:t>
      </w:r>
      <w:r w:rsidR="00762DE0">
        <w:t>W</w:t>
      </w:r>
      <w:r w:rsidR="007C6A83">
        <w:t>BC</w:t>
      </w:r>
      <w:r w:rsidR="004B719B">
        <w:t xml:space="preserve"> is as follows:</w:t>
      </w:r>
    </w:p>
    <w:tbl>
      <w:tblPr>
        <w:tblStyle w:val="TableGrid"/>
        <w:tblW w:w="0" w:type="auto"/>
        <w:tblLook w:val="04A0" w:firstRow="1" w:lastRow="0" w:firstColumn="1" w:lastColumn="0" w:noHBand="0" w:noVBand="1"/>
      </w:tblPr>
      <w:tblGrid>
        <w:gridCol w:w="5773"/>
        <w:gridCol w:w="3190"/>
      </w:tblGrid>
      <w:tr w:rsidR="004B719B" w14:paraId="1FEED392" w14:textId="77777777" w:rsidTr="00BA5301">
        <w:trPr>
          <w:trHeight w:val="992"/>
        </w:trPr>
        <w:tc>
          <w:tcPr>
            <w:tcW w:w="5773" w:type="dxa"/>
            <w:vMerge w:val="restart"/>
          </w:tcPr>
          <w:p w14:paraId="6806E33F" w14:textId="77777777" w:rsidR="004B719B" w:rsidRDefault="004B719B" w:rsidP="004B719B">
            <w:r>
              <w:rPr>
                <w:noProof/>
                <w:lang w:eastAsia="en-GB"/>
              </w:rPr>
              <mc:AlternateContent>
                <mc:Choice Requires="wps">
                  <w:drawing>
                    <wp:anchor distT="0" distB="0" distL="114300" distR="114300" simplePos="0" relativeHeight="251665408" behindDoc="0" locked="0" layoutInCell="1" allowOverlap="1" wp14:anchorId="1A35D4D5" wp14:editId="763C456C">
                      <wp:simplePos x="0" y="0"/>
                      <wp:positionH relativeFrom="column">
                        <wp:posOffset>1090295</wp:posOffset>
                      </wp:positionH>
                      <wp:positionV relativeFrom="paragraph">
                        <wp:posOffset>524194</wp:posOffset>
                      </wp:positionV>
                      <wp:extent cx="1392072" cy="1333500"/>
                      <wp:effectExtent l="0" t="0" r="17780" b="19050"/>
                      <wp:wrapNone/>
                      <wp:docPr id="1" name="Flowchart: Connector 1"/>
                      <wp:cNvGraphicFramePr/>
                      <a:graphic xmlns:a="http://schemas.openxmlformats.org/drawingml/2006/main">
                        <a:graphicData uri="http://schemas.microsoft.com/office/word/2010/wordprocessingShape">
                          <wps:wsp>
                            <wps:cNvSpPr/>
                            <wps:spPr>
                              <a:xfrm>
                                <a:off x="0" y="0"/>
                                <a:ext cx="1392072" cy="13335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5010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85.85pt;margin-top:41.3pt;width:109.6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" fillcolor="#92d050" strokecolor="#243f60 [1604]" strokeweight="2pt"/>
                  </w:pict>
                </mc:Fallback>
              </mc:AlternateContent>
            </w:r>
            <w:r>
              <w:t xml:space="preserve"> </w:t>
            </w:r>
          </w:p>
        </w:tc>
        <w:tc>
          <w:tcPr>
            <w:tcW w:w="3190" w:type="dxa"/>
          </w:tcPr>
          <w:p w14:paraId="6B48C77E" w14:textId="77777777" w:rsidR="004B719B" w:rsidRDefault="004B719B" w:rsidP="00015DAE"/>
          <w:p w14:paraId="621A2448" w14:textId="77777777" w:rsidR="004B719B" w:rsidRDefault="004B719B" w:rsidP="00567CF6">
            <w:r>
              <w:t xml:space="preserve">                  </w:t>
            </w:r>
            <w:r w:rsidR="00567CF6">
              <w:t>Full</w:t>
            </w:r>
            <w:r>
              <w:t xml:space="preserve"> Assurance</w:t>
            </w:r>
            <w:r>
              <w:rPr>
                <w:noProof/>
                <w:lang w:eastAsia="en-GB"/>
              </w:rPr>
              <mc:AlternateContent>
                <mc:Choice Requires="wps">
                  <w:drawing>
                    <wp:anchor distT="0" distB="0" distL="114300" distR="114300" simplePos="0" relativeHeight="251666432" behindDoc="0" locked="0" layoutInCell="1" allowOverlap="1" wp14:anchorId="1ABD9948" wp14:editId="76AE176D">
                      <wp:simplePos x="0" y="0"/>
                      <wp:positionH relativeFrom="column">
                        <wp:posOffset>68997</wp:posOffset>
                      </wp:positionH>
                      <wp:positionV relativeFrom="page">
                        <wp:posOffset>88142</wp:posOffset>
                      </wp:positionV>
                      <wp:extent cx="457200" cy="4572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A74A1" id="Flowchart: Connector 2" o:spid="_x0000_s1026" type="#_x0000_t120" style="position:absolute;margin-left:5.45pt;margin-top:6.95pt;width:36pt;height:36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" fillcolor="#92d050" strokecolor="#243f60 [1604]" strokeweight="2pt">
                      <w10:wrap anchory="page"/>
                    </v:shape>
                  </w:pict>
                </mc:Fallback>
              </mc:AlternateContent>
            </w:r>
          </w:p>
        </w:tc>
      </w:tr>
      <w:tr w:rsidR="004B719B" w14:paraId="2CD5B6AC" w14:textId="77777777" w:rsidTr="00BA5301">
        <w:trPr>
          <w:trHeight w:val="893"/>
        </w:trPr>
        <w:tc>
          <w:tcPr>
            <w:tcW w:w="5773" w:type="dxa"/>
            <w:vMerge/>
          </w:tcPr>
          <w:p w14:paraId="283753B8" w14:textId="77777777" w:rsidR="004B719B" w:rsidRDefault="004B719B" w:rsidP="00015DAE">
            <w:pPr>
              <w:rPr>
                <w:noProof/>
                <w:lang w:eastAsia="en-GB"/>
              </w:rPr>
            </w:pPr>
          </w:p>
        </w:tc>
        <w:tc>
          <w:tcPr>
            <w:tcW w:w="3190" w:type="dxa"/>
          </w:tcPr>
          <w:p w14:paraId="6D937EDA" w14:textId="77777777" w:rsidR="004B719B" w:rsidRDefault="004B719B" w:rsidP="00015DAE"/>
          <w:p w14:paraId="4E765633" w14:textId="77777777" w:rsidR="004B719B" w:rsidRDefault="004B719B" w:rsidP="00567CF6">
            <w:r>
              <w:t xml:space="preserve">                   </w:t>
            </w:r>
            <w:r w:rsidR="00567CF6">
              <w:t xml:space="preserve">Substantial </w:t>
            </w:r>
            <w:r>
              <w:t>Assurance</w:t>
            </w:r>
            <w:r>
              <w:rPr>
                <w:noProof/>
                <w:lang w:eastAsia="en-GB"/>
              </w:rPr>
              <mc:AlternateContent>
                <mc:Choice Requires="wps">
                  <w:drawing>
                    <wp:anchor distT="0" distB="0" distL="114300" distR="114300" simplePos="0" relativeHeight="251668480" behindDoc="0" locked="0" layoutInCell="1" allowOverlap="1" wp14:anchorId="0FC59A40" wp14:editId="2ABB4139">
                      <wp:simplePos x="0" y="0"/>
                      <wp:positionH relativeFrom="column">
                        <wp:posOffset>68997</wp:posOffset>
                      </wp:positionH>
                      <wp:positionV relativeFrom="page">
                        <wp:posOffset>80929</wp:posOffset>
                      </wp:positionV>
                      <wp:extent cx="457200" cy="4572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F2C14" id="Flowchart: Connector 3" o:spid="_x0000_s1026" type="#_x0000_t120" style="position:absolute;margin-left:5.45pt;margin-top:6.35pt;width:36pt;height:36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" fillcolor="yellow" strokecolor="#385d8a" strokeweight="2pt">
                      <w10:wrap anchory="page"/>
                    </v:shape>
                  </w:pict>
                </mc:Fallback>
              </mc:AlternateContent>
            </w:r>
          </w:p>
        </w:tc>
      </w:tr>
      <w:tr w:rsidR="004B719B" w14:paraId="4C9CF965" w14:textId="77777777" w:rsidTr="00BA5301">
        <w:trPr>
          <w:trHeight w:val="1066"/>
        </w:trPr>
        <w:tc>
          <w:tcPr>
            <w:tcW w:w="5773" w:type="dxa"/>
            <w:vMerge/>
          </w:tcPr>
          <w:p w14:paraId="1DCDBDA7" w14:textId="77777777" w:rsidR="004B719B" w:rsidRDefault="004B719B" w:rsidP="00015DAE">
            <w:pPr>
              <w:rPr>
                <w:noProof/>
                <w:lang w:eastAsia="en-GB"/>
              </w:rPr>
            </w:pPr>
          </w:p>
        </w:tc>
        <w:tc>
          <w:tcPr>
            <w:tcW w:w="3190" w:type="dxa"/>
          </w:tcPr>
          <w:p w14:paraId="78F168FC" w14:textId="77777777" w:rsidR="004B719B" w:rsidRDefault="004B719B" w:rsidP="00015DAE"/>
          <w:p w14:paraId="60558A06" w14:textId="77777777" w:rsidR="004B719B" w:rsidRDefault="004B719B" w:rsidP="00015DAE">
            <w:r>
              <w:rPr>
                <w:noProof/>
                <w:lang w:eastAsia="en-GB"/>
              </w:rPr>
              <mc:AlternateContent>
                <mc:Choice Requires="wps">
                  <w:drawing>
                    <wp:anchor distT="0" distB="0" distL="114300" distR="114300" simplePos="0" relativeHeight="251670528" behindDoc="0" locked="0" layoutInCell="1" allowOverlap="1" wp14:anchorId="6CC1F57B" wp14:editId="67F35E5A">
                      <wp:simplePos x="0" y="0"/>
                      <wp:positionH relativeFrom="column">
                        <wp:posOffset>55349</wp:posOffset>
                      </wp:positionH>
                      <wp:positionV relativeFrom="page">
                        <wp:posOffset>159594</wp:posOffset>
                      </wp:positionV>
                      <wp:extent cx="457200" cy="4572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C1BBC" id="Flowchart: Connector 4" o:spid="_x0000_s1026" type="#_x0000_t120" style="position:absolute;margin-left:4.35pt;margin-top:12.55pt;width:36pt;height:36pt;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" fillcolor="#ffc000" strokecolor="#385d8a" strokeweight="2pt">
                      <w10:wrap anchory="page"/>
                    </v:shape>
                  </w:pict>
                </mc:Fallback>
              </mc:AlternateContent>
            </w:r>
            <w:r>
              <w:t xml:space="preserve">                    Limited Assurance</w:t>
            </w:r>
          </w:p>
        </w:tc>
      </w:tr>
      <w:tr w:rsidR="004B719B" w14:paraId="1A7F52E9" w14:textId="77777777" w:rsidTr="00BA5301">
        <w:trPr>
          <w:trHeight w:val="858"/>
        </w:trPr>
        <w:tc>
          <w:tcPr>
            <w:tcW w:w="5773" w:type="dxa"/>
            <w:vMerge/>
          </w:tcPr>
          <w:p w14:paraId="3D188324" w14:textId="77777777" w:rsidR="004B719B" w:rsidRDefault="004B719B" w:rsidP="00015DAE">
            <w:pPr>
              <w:rPr>
                <w:noProof/>
                <w:lang w:eastAsia="en-GB"/>
              </w:rPr>
            </w:pPr>
          </w:p>
        </w:tc>
        <w:tc>
          <w:tcPr>
            <w:tcW w:w="3190" w:type="dxa"/>
          </w:tcPr>
          <w:p w14:paraId="706BC1AF" w14:textId="77777777" w:rsidR="004B719B" w:rsidRDefault="004B719B" w:rsidP="00015DAE">
            <w:r>
              <w:rPr>
                <w:noProof/>
                <w:lang w:eastAsia="en-GB"/>
              </w:rPr>
              <mc:AlternateContent>
                <mc:Choice Requires="wps">
                  <w:drawing>
                    <wp:anchor distT="0" distB="0" distL="114300" distR="114300" simplePos="0" relativeHeight="251672576" behindDoc="0" locked="0" layoutInCell="1" allowOverlap="1" wp14:anchorId="7E778778" wp14:editId="4A95128F">
                      <wp:simplePos x="0" y="0"/>
                      <wp:positionH relativeFrom="column">
                        <wp:posOffset>55349</wp:posOffset>
                      </wp:positionH>
                      <wp:positionV relativeFrom="page">
                        <wp:posOffset>48895</wp:posOffset>
                      </wp:positionV>
                      <wp:extent cx="457200" cy="4572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88074" id="Flowchart: Connector 5" o:spid="_x0000_s1026" type="#_x0000_t120" style="position:absolute;margin-left:4.35pt;margin-top:3.85pt;width:36pt;height:36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" fillcolor="red" strokecolor="#385d8a" strokeweight="2pt">
                      <w10:wrap anchory="page"/>
                    </v:shape>
                  </w:pict>
                </mc:Fallback>
              </mc:AlternateContent>
            </w:r>
            <w:r>
              <w:t xml:space="preserve">                </w:t>
            </w:r>
          </w:p>
          <w:p w14:paraId="70F24CF5" w14:textId="77777777" w:rsidR="004B719B" w:rsidRDefault="004B719B" w:rsidP="00015DAE">
            <w:r>
              <w:t xml:space="preserve">                    No Assurance </w:t>
            </w:r>
          </w:p>
        </w:tc>
      </w:tr>
    </w:tbl>
    <w:p w14:paraId="219C6A85" w14:textId="750DFF7C" w:rsidR="004B719B" w:rsidRDefault="004B719B" w:rsidP="00015DAE"/>
    <w:p w14:paraId="350F260B" w14:textId="07C95867" w:rsidR="005F558C" w:rsidRDefault="005F558C" w:rsidP="00015DAE"/>
    <w:p w14:paraId="52510F81" w14:textId="0ACCA886" w:rsidR="00E43C59" w:rsidRDefault="00E43C59" w:rsidP="00015DAE"/>
    <w:p w14:paraId="6869DC4B" w14:textId="77777777" w:rsidR="00E43C59" w:rsidRDefault="00E43C59" w:rsidP="00015DAE"/>
    <w:p w14:paraId="463873B1" w14:textId="77777777" w:rsidR="005F558C" w:rsidRDefault="005F558C" w:rsidP="00015DAE"/>
    <w:p w14:paraId="08AF3ACD" w14:textId="77777777" w:rsidR="00015DAE" w:rsidRPr="00015DAE" w:rsidRDefault="00AF770D" w:rsidP="00BA71CC">
      <w:pPr>
        <w:pStyle w:val="Heading3"/>
      </w:pPr>
      <w:bookmarkStart w:id="8" w:name="_Toc28003347"/>
      <w:r>
        <w:lastRenderedPageBreak/>
        <w:t>Recommendations</w:t>
      </w:r>
      <w:bookmarkEnd w:id="8"/>
      <w:r>
        <w:t xml:space="preserve"> </w:t>
      </w:r>
      <w:r w:rsidR="00015DAE" w:rsidRPr="00015DAE">
        <w:t xml:space="preserve"> </w:t>
      </w:r>
    </w:p>
    <w:p w14:paraId="456F6CB7" w14:textId="77777777" w:rsidR="00FF56D0" w:rsidRDefault="005A0D3A" w:rsidP="00015DAE">
      <w:r>
        <w:t>1.</w:t>
      </w:r>
      <w:r w:rsidR="007B3CFC">
        <w:t>7</w:t>
      </w:r>
      <w:r w:rsidR="00FF56D0">
        <w:t xml:space="preserve"> </w:t>
      </w:r>
      <w:r w:rsidR="007C6A83">
        <w:tab/>
      </w:r>
      <w:r w:rsidR="00FF56D0">
        <w:t>The review identified the following recommendations</w:t>
      </w:r>
    </w:p>
    <w:tbl>
      <w:tblPr>
        <w:tblStyle w:val="TableGrid"/>
        <w:tblW w:w="0" w:type="auto"/>
        <w:tblLook w:val="04A0" w:firstRow="1" w:lastRow="0" w:firstColumn="1" w:lastColumn="0" w:noHBand="0" w:noVBand="1"/>
      </w:tblPr>
      <w:tblGrid>
        <w:gridCol w:w="1803"/>
        <w:gridCol w:w="1803"/>
        <w:gridCol w:w="1803"/>
        <w:gridCol w:w="1803"/>
        <w:gridCol w:w="1804"/>
      </w:tblGrid>
      <w:tr w:rsidR="00FF56D0" w14:paraId="08A62174" w14:textId="77777777" w:rsidTr="00FF56D0">
        <w:tc>
          <w:tcPr>
            <w:tcW w:w="1803" w:type="dxa"/>
          </w:tcPr>
          <w:p w14:paraId="5EAA82B1" w14:textId="77777777" w:rsidR="00FF56D0" w:rsidRDefault="00FF56D0" w:rsidP="00015DAE"/>
        </w:tc>
        <w:tc>
          <w:tcPr>
            <w:tcW w:w="1803" w:type="dxa"/>
          </w:tcPr>
          <w:p w14:paraId="4E64B4D0" w14:textId="77777777" w:rsidR="00FF56D0" w:rsidRPr="00FF56D0" w:rsidRDefault="00FF56D0" w:rsidP="00FF56D0">
            <w:pPr>
              <w:jc w:val="center"/>
              <w:rPr>
                <w:b/>
              </w:rPr>
            </w:pPr>
            <w:r w:rsidRPr="00FF56D0">
              <w:rPr>
                <w:b/>
              </w:rPr>
              <w:t>High</w:t>
            </w:r>
          </w:p>
        </w:tc>
        <w:tc>
          <w:tcPr>
            <w:tcW w:w="1803" w:type="dxa"/>
          </w:tcPr>
          <w:p w14:paraId="08797AB7" w14:textId="77777777" w:rsidR="00FF56D0" w:rsidRPr="00FF56D0" w:rsidRDefault="00FF56D0" w:rsidP="00FF56D0">
            <w:pPr>
              <w:jc w:val="center"/>
              <w:rPr>
                <w:b/>
              </w:rPr>
            </w:pPr>
            <w:r w:rsidRPr="00FF56D0">
              <w:rPr>
                <w:b/>
              </w:rPr>
              <w:t>Medium</w:t>
            </w:r>
          </w:p>
        </w:tc>
        <w:tc>
          <w:tcPr>
            <w:tcW w:w="1803" w:type="dxa"/>
          </w:tcPr>
          <w:p w14:paraId="37656837" w14:textId="77777777" w:rsidR="00FF56D0" w:rsidRPr="00FF56D0" w:rsidRDefault="00FF56D0" w:rsidP="00FF56D0">
            <w:pPr>
              <w:jc w:val="center"/>
              <w:rPr>
                <w:b/>
              </w:rPr>
            </w:pPr>
            <w:r w:rsidRPr="00FF56D0">
              <w:rPr>
                <w:b/>
              </w:rPr>
              <w:t>Low</w:t>
            </w:r>
          </w:p>
        </w:tc>
        <w:tc>
          <w:tcPr>
            <w:tcW w:w="1804" w:type="dxa"/>
          </w:tcPr>
          <w:p w14:paraId="485BE67D" w14:textId="77777777" w:rsidR="00FF56D0" w:rsidRPr="00FF56D0" w:rsidRDefault="00FF56D0" w:rsidP="00FF56D0">
            <w:pPr>
              <w:jc w:val="center"/>
              <w:rPr>
                <w:b/>
              </w:rPr>
            </w:pPr>
            <w:r w:rsidRPr="00FF56D0">
              <w:rPr>
                <w:b/>
              </w:rPr>
              <w:t>Good practice</w:t>
            </w:r>
          </w:p>
        </w:tc>
      </w:tr>
      <w:tr w:rsidR="00FF56D0" w14:paraId="46FE75F0" w14:textId="77777777" w:rsidTr="00F66131">
        <w:tc>
          <w:tcPr>
            <w:tcW w:w="1803" w:type="dxa"/>
          </w:tcPr>
          <w:p w14:paraId="685E2306" w14:textId="77777777" w:rsidR="00FF56D0" w:rsidRDefault="00FF56D0" w:rsidP="00015DAE">
            <w:r>
              <w:t>Priority</w:t>
            </w:r>
          </w:p>
        </w:tc>
        <w:tc>
          <w:tcPr>
            <w:tcW w:w="1803" w:type="dxa"/>
            <w:shd w:val="clear" w:color="auto" w:fill="FF0000"/>
          </w:tcPr>
          <w:p w14:paraId="7E728CBF" w14:textId="77777777" w:rsidR="00FF56D0" w:rsidRDefault="00CC4D35" w:rsidP="00FF56D0">
            <w:pPr>
              <w:jc w:val="center"/>
            </w:pPr>
            <w:r>
              <w:t>0</w:t>
            </w:r>
          </w:p>
        </w:tc>
        <w:tc>
          <w:tcPr>
            <w:tcW w:w="1803" w:type="dxa"/>
            <w:shd w:val="clear" w:color="auto" w:fill="FFC000"/>
          </w:tcPr>
          <w:p w14:paraId="0B8E66FD" w14:textId="406479A0" w:rsidR="00FF56D0" w:rsidRDefault="00CD6539" w:rsidP="00135E6F">
            <w:pPr>
              <w:jc w:val="center"/>
            </w:pPr>
            <w:r>
              <w:t>4</w:t>
            </w:r>
          </w:p>
        </w:tc>
        <w:tc>
          <w:tcPr>
            <w:tcW w:w="1803" w:type="dxa"/>
            <w:shd w:val="clear" w:color="auto" w:fill="FFFF00"/>
          </w:tcPr>
          <w:p w14:paraId="7111A517" w14:textId="28864B1E" w:rsidR="00FF56D0" w:rsidRDefault="00B57434" w:rsidP="00FF56D0">
            <w:pPr>
              <w:jc w:val="center"/>
            </w:pPr>
            <w:r>
              <w:t>5</w:t>
            </w:r>
          </w:p>
        </w:tc>
        <w:tc>
          <w:tcPr>
            <w:tcW w:w="1804" w:type="dxa"/>
            <w:shd w:val="clear" w:color="auto" w:fill="92D050"/>
          </w:tcPr>
          <w:p w14:paraId="4CF75180" w14:textId="77777777" w:rsidR="00FF56D0" w:rsidRDefault="00FB5CE7" w:rsidP="00FF56D0">
            <w:pPr>
              <w:jc w:val="center"/>
            </w:pPr>
            <w:r>
              <w:t>0</w:t>
            </w:r>
          </w:p>
        </w:tc>
      </w:tr>
    </w:tbl>
    <w:p w14:paraId="2AFF5B3F" w14:textId="3241DB4E" w:rsidR="00FF56D0" w:rsidRDefault="00FF56D0" w:rsidP="00015DAE"/>
    <w:p w14:paraId="23870B64" w14:textId="0544A2C8" w:rsidR="000F4D99" w:rsidRDefault="000F4D99" w:rsidP="000F4D99">
      <w:pPr>
        <w:pStyle w:val="Heading3"/>
      </w:pPr>
      <w:bookmarkStart w:id="9" w:name="_Toc28003348"/>
      <w:r>
        <w:t>Direction of Travel</w:t>
      </w:r>
      <w:bookmarkEnd w:id="9"/>
    </w:p>
    <w:p w14:paraId="35259498" w14:textId="4BCE7C41" w:rsidR="005D3A13" w:rsidRDefault="005D3A13" w:rsidP="005D3A13">
      <w:r>
        <w:t>1.8</w:t>
      </w:r>
      <w:r>
        <w:tab/>
        <w:t>The change since the last report is as follows:</w:t>
      </w:r>
    </w:p>
    <w:tbl>
      <w:tblPr>
        <w:tblStyle w:val="TableGrid"/>
        <w:tblW w:w="0" w:type="auto"/>
        <w:tblLook w:val="04A0" w:firstRow="1" w:lastRow="0" w:firstColumn="1" w:lastColumn="0" w:noHBand="0" w:noVBand="1"/>
      </w:tblPr>
      <w:tblGrid>
        <w:gridCol w:w="1129"/>
        <w:gridCol w:w="993"/>
        <w:gridCol w:w="708"/>
        <w:gridCol w:w="776"/>
        <w:gridCol w:w="902"/>
        <w:gridCol w:w="901"/>
        <w:gridCol w:w="902"/>
        <w:gridCol w:w="901"/>
        <w:gridCol w:w="902"/>
        <w:gridCol w:w="902"/>
      </w:tblGrid>
      <w:tr w:rsidR="005D3A13" w:rsidRPr="00BC70C6" w14:paraId="70A25D08" w14:textId="77777777" w:rsidTr="00223FA1">
        <w:trPr>
          <w:trHeight w:val="3475"/>
        </w:trPr>
        <w:tc>
          <w:tcPr>
            <w:tcW w:w="4508" w:type="dxa"/>
            <w:gridSpan w:val="5"/>
            <w:tcBorders>
              <w:top w:val="single" w:sz="4" w:space="0" w:color="auto"/>
              <w:left w:val="single" w:sz="4" w:space="0" w:color="auto"/>
              <w:bottom w:val="single" w:sz="4" w:space="0" w:color="auto"/>
              <w:right w:val="single" w:sz="4" w:space="0" w:color="auto"/>
            </w:tcBorders>
          </w:tcPr>
          <w:p w14:paraId="2E97FC73" w14:textId="77777777" w:rsidR="005D3A13" w:rsidRPr="00BC70C6" w:rsidRDefault="005D3A13" w:rsidP="00223FA1">
            <w:pPr>
              <w:spacing w:after="200" w:line="276" w:lineRule="auto"/>
              <w:rPr>
                <w:rFonts w:cstheme="minorHAnsi"/>
                <w:b/>
              </w:rPr>
            </w:pPr>
            <w:r w:rsidRPr="00BC70C6">
              <w:rPr>
                <w:rFonts w:cstheme="minorHAnsi"/>
                <w:b/>
              </w:rPr>
              <w:t xml:space="preserve">Previous report </w:t>
            </w:r>
          </w:p>
          <w:p w14:paraId="17BCA524" w14:textId="77777777" w:rsidR="005D3A13" w:rsidRPr="00BC70C6" w:rsidRDefault="005D3A13" w:rsidP="00223FA1">
            <w:pPr>
              <w:spacing w:after="200" w:line="276" w:lineRule="auto"/>
              <w:rPr>
                <w:rFonts w:cstheme="minorHAnsi"/>
                <w:b/>
              </w:rPr>
            </w:pPr>
            <w:r w:rsidRPr="00BC70C6">
              <w:rPr>
                <w:rFonts w:cstheme="minorHAnsi"/>
                <w:noProof/>
              </w:rPr>
              <mc:AlternateContent>
                <mc:Choice Requires="wps">
                  <w:drawing>
                    <wp:anchor distT="0" distB="0" distL="114300" distR="114300" simplePos="0" relativeHeight="251674624" behindDoc="0" locked="0" layoutInCell="1" allowOverlap="1" wp14:anchorId="4803F80D" wp14:editId="3F835761">
                      <wp:simplePos x="0" y="0"/>
                      <wp:positionH relativeFrom="column">
                        <wp:posOffset>733108</wp:posOffset>
                      </wp:positionH>
                      <wp:positionV relativeFrom="paragraph">
                        <wp:posOffset>206374</wp:posOffset>
                      </wp:positionV>
                      <wp:extent cx="1158240" cy="1076325"/>
                      <wp:effectExtent l="0" t="0" r="22860" b="28575"/>
                      <wp:wrapNone/>
                      <wp:docPr id="17" name="Flowchart: Connector 17"/>
                      <wp:cNvGraphicFramePr/>
                      <a:graphic xmlns:a="http://schemas.openxmlformats.org/drawingml/2006/main">
                        <a:graphicData uri="http://schemas.microsoft.com/office/word/2010/wordprocessingShape">
                          <wps:wsp>
                            <wps:cNvSpPr/>
                            <wps:spPr>
                              <a:xfrm>
                                <a:off x="0" y="0"/>
                                <a:ext cx="1158240" cy="1076325"/>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0248" id="Flowchart: Connector 17" o:spid="_x0000_s1026" type="#_x0000_t120" style="position:absolute;margin-left:57.75pt;margin-top:16.25pt;width:91.2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" fillcolor="#ffc000" strokecolor="#243f60 [1604]" strokeweight="2pt"/>
                  </w:pict>
                </mc:Fallback>
              </mc:AlternateContent>
            </w:r>
          </w:p>
          <w:p w14:paraId="3B1815FE" w14:textId="77777777" w:rsidR="005D3A13" w:rsidRPr="00BC70C6" w:rsidRDefault="005D3A13" w:rsidP="00223FA1">
            <w:pPr>
              <w:spacing w:after="200" w:line="276" w:lineRule="auto"/>
              <w:rPr>
                <w:rFonts w:cstheme="minorHAnsi"/>
                <w:b/>
              </w:rPr>
            </w:pPr>
          </w:p>
        </w:tc>
        <w:tc>
          <w:tcPr>
            <w:tcW w:w="4508" w:type="dxa"/>
            <w:gridSpan w:val="5"/>
            <w:tcBorders>
              <w:top w:val="single" w:sz="4" w:space="0" w:color="auto"/>
              <w:left w:val="single" w:sz="4" w:space="0" w:color="auto"/>
              <w:bottom w:val="single" w:sz="4" w:space="0" w:color="auto"/>
              <w:right w:val="single" w:sz="4" w:space="0" w:color="auto"/>
            </w:tcBorders>
          </w:tcPr>
          <w:p w14:paraId="261088CB" w14:textId="77777777" w:rsidR="005D3A13" w:rsidRPr="00BC70C6" w:rsidRDefault="005D3A13" w:rsidP="00223FA1">
            <w:pPr>
              <w:spacing w:after="200" w:line="276" w:lineRule="auto"/>
              <w:rPr>
                <w:rFonts w:cstheme="minorHAnsi"/>
                <w:b/>
              </w:rPr>
            </w:pPr>
            <w:r w:rsidRPr="00BC70C6">
              <w:rPr>
                <w:rFonts w:cstheme="minorHAnsi"/>
                <w:b/>
              </w:rPr>
              <w:t>Current report</w:t>
            </w:r>
          </w:p>
          <w:p w14:paraId="635C8D37" w14:textId="77777777" w:rsidR="005D3A13" w:rsidRPr="00BC70C6" w:rsidRDefault="005D3A13" w:rsidP="00223FA1">
            <w:pPr>
              <w:spacing w:after="200" w:line="276" w:lineRule="auto"/>
              <w:rPr>
                <w:rFonts w:cstheme="minorHAnsi"/>
                <w:b/>
              </w:rPr>
            </w:pPr>
            <w:r w:rsidRPr="00BC70C6">
              <w:rPr>
                <w:rFonts w:cstheme="minorHAnsi"/>
                <w:noProof/>
              </w:rPr>
              <mc:AlternateContent>
                <mc:Choice Requires="wps">
                  <w:drawing>
                    <wp:anchor distT="0" distB="0" distL="114300" distR="114300" simplePos="0" relativeHeight="251675648" behindDoc="0" locked="0" layoutInCell="1" allowOverlap="1" wp14:anchorId="2295DEC6" wp14:editId="16D55625">
                      <wp:simplePos x="0" y="0"/>
                      <wp:positionH relativeFrom="column">
                        <wp:posOffset>766128</wp:posOffset>
                      </wp:positionH>
                      <wp:positionV relativeFrom="paragraph">
                        <wp:posOffset>187324</wp:posOffset>
                      </wp:positionV>
                      <wp:extent cx="1158240" cy="1109663"/>
                      <wp:effectExtent l="0" t="0" r="22860" b="14605"/>
                      <wp:wrapNone/>
                      <wp:docPr id="18" name="Flowchart: Connector 18"/>
                      <wp:cNvGraphicFramePr/>
                      <a:graphic xmlns:a="http://schemas.openxmlformats.org/drawingml/2006/main">
                        <a:graphicData uri="http://schemas.microsoft.com/office/word/2010/wordprocessingShape">
                          <wps:wsp>
                            <wps:cNvSpPr/>
                            <wps:spPr>
                              <a:xfrm>
                                <a:off x="0" y="0"/>
                                <a:ext cx="1158240" cy="1109663"/>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1B2B" id="Flowchart: Connector 18" o:spid="_x0000_s1026" type="#_x0000_t120" style="position:absolute;margin-left:60.35pt;margin-top:14.75pt;width:91.2pt;height:8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" fillcolor="#92d050" strokecolor="#243f60 [1604]" strokeweight="2pt"/>
                  </w:pict>
                </mc:Fallback>
              </mc:AlternateContent>
            </w:r>
          </w:p>
        </w:tc>
      </w:tr>
      <w:tr w:rsidR="005D3A13" w:rsidRPr="00BC70C6" w14:paraId="50D64AE4" w14:textId="77777777" w:rsidTr="00223FA1">
        <w:trPr>
          <w:trHeight w:val="446"/>
        </w:trPr>
        <w:tc>
          <w:tcPr>
            <w:tcW w:w="1129" w:type="dxa"/>
            <w:tcBorders>
              <w:top w:val="single" w:sz="4" w:space="0" w:color="auto"/>
              <w:left w:val="single" w:sz="4" w:space="0" w:color="auto"/>
              <w:bottom w:val="single" w:sz="4" w:space="0" w:color="auto"/>
              <w:right w:val="single" w:sz="4" w:space="0" w:color="auto"/>
            </w:tcBorders>
          </w:tcPr>
          <w:p w14:paraId="1FD7E4E2" w14:textId="77777777" w:rsidR="005D3A13" w:rsidRPr="00BC70C6" w:rsidRDefault="005D3A13" w:rsidP="00223FA1">
            <w:pPr>
              <w:spacing w:after="200" w:line="276" w:lineRule="auto"/>
              <w:rPr>
                <w:rFonts w:cstheme="minorHAnsi"/>
                <w:b/>
              </w:rPr>
            </w:pPr>
            <w:r w:rsidRPr="00BC70C6">
              <w:rPr>
                <w:rFonts w:cstheme="minorHAnsi"/>
                <w:b/>
              </w:rPr>
              <w:t>Priority</w:t>
            </w:r>
          </w:p>
        </w:tc>
        <w:tc>
          <w:tcPr>
            <w:tcW w:w="993" w:type="dxa"/>
            <w:tcBorders>
              <w:top w:val="single" w:sz="4" w:space="0" w:color="auto"/>
              <w:left w:val="single" w:sz="4" w:space="0" w:color="auto"/>
              <w:bottom w:val="single" w:sz="4" w:space="0" w:color="auto"/>
              <w:right w:val="single" w:sz="4" w:space="0" w:color="auto"/>
            </w:tcBorders>
            <w:shd w:val="clear" w:color="auto" w:fill="FF0000"/>
          </w:tcPr>
          <w:p w14:paraId="38747803" w14:textId="3B4C142F" w:rsidR="005D3A13" w:rsidRPr="00BC70C6" w:rsidRDefault="005D3A13" w:rsidP="00223FA1">
            <w:pPr>
              <w:spacing w:after="200" w:line="276" w:lineRule="auto"/>
              <w:rPr>
                <w:rFonts w:cstheme="minorHAnsi"/>
                <w:b/>
              </w:rPr>
            </w:pPr>
            <w:r>
              <w:rPr>
                <w:rFonts w:cstheme="minorHAnsi"/>
                <w:b/>
              </w:rPr>
              <w:t>0</w:t>
            </w: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672CD09F" w14:textId="0B3185A4" w:rsidR="005D3A13" w:rsidRPr="00BC70C6" w:rsidRDefault="005D3A13" w:rsidP="00223FA1">
            <w:pPr>
              <w:spacing w:after="200" w:line="276" w:lineRule="auto"/>
              <w:rPr>
                <w:rFonts w:cstheme="minorHAnsi"/>
                <w:b/>
              </w:rPr>
            </w:pPr>
            <w:r>
              <w:rPr>
                <w:rFonts w:cstheme="minorHAnsi"/>
                <w:b/>
              </w:rPr>
              <w:t>8</w:t>
            </w:r>
          </w:p>
        </w:tc>
        <w:tc>
          <w:tcPr>
            <w:tcW w:w="776" w:type="dxa"/>
            <w:tcBorders>
              <w:top w:val="single" w:sz="4" w:space="0" w:color="auto"/>
              <w:left w:val="single" w:sz="4" w:space="0" w:color="auto"/>
              <w:bottom w:val="single" w:sz="4" w:space="0" w:color="auto"/>
              <w:right w:val="single" w:sz="4" w:space="0" w:color="auto"/>
            </w:tcBorders>
            <w:shd w:val="clear" w:color="auto" w:fill="FFFF00"/>
          </w:tcPr>
          <w:p w14:paraId="3D4C532E" w14:textId="1310EFF4" w:rsidR="005D3A13" w:rsidRPr="00BC70C6" w:rsidRDefault="005D3A13" w:rsidP="00223FA1">
            <w:pPr>
              <w:spacing w:after="200" w:line="276" w:lineRule="auto"/>
              <w:rPr>
                <w:rFonts w:cstheme="minorHAnsi"/>
                <w:b/>
              </w:rPr>
            </w:pPr>
            <w:r>
              <w:rPr>
                <w:rFonts w:cstheme="minorHAnsi"/>
                <w:b/>
              </w:rPr>
              <w:t>4</w:t>
            </w:r>
          </w:p>
        </w:tc>
        <w:tc>
          <w:tcPr>
            <w:tcW w:w="902" w:type="dxa"/>
            <w:tcBorders>
              <w:top w:val="single" w:sz="4" w:space="0" w:color="auto"/>
              <w:left w:val="single" w:sz="4" w:space="0" w:color="auto"/>
              <w:bottom w:val="single" w:sz="4" w:space="0" w:color="auto"/>
              <w:right w:val="single" w:sz="4" w:space="0" w:color="auto"/>
            </w:tcBorders>
            <w:shd w:val="clear" w:color="auto" w:fill="92D050"/>
          </w:tcPr>
          <w:p w14:paraId="341FE95F" w14:textId="77777777" w:rsidR="005D3A13" w:rsidRPr="00BC70C6" w:rsidRDefault="005D3A13" w:rsidP="00223FA1">
            <w:pPr>
              <w:spacing w:after="200" w:line="276" w:lineRule="auto"/>
              <w:rPr>
                <w:rFonts w:cstheme="minorHAnsi"/>
                <w:b/>
              </w:rPr>
            </w:pPr>
            <w:r>
              <w:rPr>
                <w:rFonts w:cstheme="minorHAnsi"/>
                <w:b/>
              </w:rPr>
              <w:t>0</w:t>
            </w:r>
          </w:p>
        </w:tc>
        <w:tc>
          <w:tcPr>
            <w:tcW w:w="901" w:type="dxa"/>
            <w:tcBorders>
              <w:top w:val="single" w:sz="4" w:space="0" w:color="auto"/>
              <w:left w:val="single" w:sz="4" w:space="0" w:color="auto"/>
              <w:bottom w:val="single" w:sz="4" w:space="0" w:color="auto"/>
              <w:right w:val="single" w:sz="4" w:space="0" w:color="auto"/>
            </w:tcBorders>
          </w:tcPr>
          <w:p w14:paraId="4748BD4C" w14:textId="77777777" w:rsidR="005D3A13" w:rsidRPr="00BC70C6" w:rsidRDefault="005D3A13" w:rsidP="00223FA1">
            <w:pPr>
              <w:spacing w:after="200" w:line="276" w:lineRule="auto"/>
              <w:rPr>
                <w:rFonts w:cstheme="minorHAnsi"/>
                <w:b/>
              </w:rPr>
            </w:pPr>
            <w:r w:rsidRPr="00BC70C6">
              <w:rPr>
                <w:rFonts w:cstheme="minorHAnsi"/>
                <w:b/>
              </w:rPr>
              <w:t>Priority</w:t>
            </w:r>
          </w:p>
        </w:tc>
        <w:tc>
          <w:tcPr>
            <w:tcW w:w="902" w:type="dxa"/>
            <w:tcBorders>
              <w:top w:val="single" w:sz="4" w:space="0" w:color="auto"/>
              <w:left w:val="single" w:sz="4" w:space="0" w:color="auto"/>
              <w:bottom w:val="single" w:sz="4" w:space="0" w:color="auto"/>
              <w:right w:val="single" w:sz="4" w:space="0" w:color="auto"/>
            </w:tcBorders>
            <w:shd w:val="clear" w:color="auto" w:fill="FF0000"/>
          </w:tcPr>
          <w:p w14:paraId="4C92FA01" w14:textId="7ABA0BFD" w:rsidR="005D3A13" w:rsidRPr="00BC70C6" w:rsidRDefault="00B57434" w:rsidP="00223FA1">
            <w:pPr>
              <w:spacing w:after="200" w:line="276" w:lineRule="auto"/>
              <w:rPr>
                <w:rFonts w:cstheme="minorHAnsi"/>
                <w:b/>
              </w:rPr>
            </w:pPr>
            <w:r>
              <w:rPr>
                <w:rFonts w:cstheme="minorHAnsi"/>
                <w:b/>
              </w:rPr>
              <w:t>0</w:t>
            </w:r>
          </w:p>
        </w:tc>
        <w:tc>
          <w:tcPr>
            <w:tcW w:w="901" w:type="dxa"/>
            <w:tcBorders>
              <w:top w:val="single" w:sz="4" w:space="0" w:color="auto"/>
              <w:left w:val="single" w:sz="4" w:space="0" w:color="auto"/>
              <w:bottom w:val="single" w:sz="4" w:space="0" w:color="auto"/>
              <w:right w:val="single" w:sz="4" w:space="0" w:color="auto"/>
            </w:tcBorders>
            <w:shd w:val="clear" w:color="auto" w:fill="FFC000"/>
          </w:tcPr>
          <w:p w14:paraId="3D8DD9B2" w14:textId="337A22AF" w:rsidR="005D3A13" w:rsidRPr="00BC70C6" w:rsidRDefault="00CD6539" w:rsidP="00223FA1">
            <w:pPr>
              <w:spacing w:after="200" w:line="276" w:lineRule="auto"/>
              <w:rPr>
                <w:rFonts w:cstheme="minorHAnsi"/>
                <w:b/>
              </w:rPr>
            </w:pPr>
            <w:r>
              <w:rPr>
                <w:rFonts w:cstheme="minorHAnsi"/>
                <w:b/>
              </w:rPr>
              <w:t>4</w:t>
            </w:r>
          </w:p>
        </w:tc>
        <w:tc>
          <w:tcPr>
            <w:tcW w:w="902" w:type="dxa"/>
            <w:tcBorders>
              <w:top w:val="single" w:sz="4" w:space="0" w:color="auto"/>
              <w:left w:val="single" w:sz="4" w:space="0" w:color="auto"/>
              <w:bottom w:val="single" w:sz="4" w:space="0" w:color="auto"/>
              <w:right w:val="single" w:sz="4" w:space="0" w:color="auto"/>
            </w:tcBorders>
            <w:shd w:val="clear" w:color="auto" w:fill="FFFF00"/>
          </w:tcPr>
          <w:p w14:paraId="05E559A2" w14:textId="4E6AD64E" w:rsidR="005D3A13" w:rsidRPr="00BC70C6" w:rsidRDefault="00B57434" w:rsidP="00223FA1">
            <w:pPr>
              <w:spacing w:after="200" w:line="276" w:lineRule="auto"/>
              <w:rPr>
                <w:rFonts w:cstheme="minorHAnsi"/>
                <w:b/>
              </w:rPr>
            </w:pPr>
            <w:r>
              <w:rPr>
                <w:rFonts w:cstheme="minorHAnsi"/>
                <w:b/>
              </w:rPr>
              <w:t>5</w:t>
            </w:r>
          </w:p>
        </w:tc>
        <w:tc>
          <w:tcPr>
            <w:tcW w:w="902" w:type="dxa"/>
            <w:tcBorders>
              <w:top w:val="single" w:sz="4" w:space="0" w:color="auto"/>
              <w:left w:val="single" w:sz="4" w:space="0" w:color="auto"/>
              <w:bottom w:val="single" w:sz="4" w:space="0" w:color="auto"/>
              <w:right w:val="single" w:sz="4" w:space="0" w:color="auto"/>
            </w:tcBorders>
            <w:shd w:val="clear" w:color="auto" w:fill="92D050"/>
          </w:tcPr>
          <w:p w14:paraId="4AAC58C5" w14:textId="73AC4FAA" w:rsidR="005D3A13" w:rsidRPr="00BC70C6" w:rsidRDefault="00B57434" w:rsidP="00223FA1">
            <w:pPr>
              <w:spacing w:after="200" w:line="276" w:lineRule="auto"/>
              <w:rPr>
                <w:rFonts w:cstheme="minorHAnsi"/>
                <w:b/>
              </w:rPr>
            </w:pPr>
            <w:r>
              <w:rPr>
                <w:rFonts w:cstheme="minorHAnsi"/>
                <w:b/>
              </w:rPr>
              <w:t>0</w:t>
            </w:r>
          </w:p>
        </w:tc>
      </w:tr>
    </w:tbl>
    <w:p w14:paraId="3760A1F3" w14:textId="77777777" w:rsidR="000F4D99" w:rsidRPr="000F4D99" w:rsidRDefault="000F4D99" w:rsidP="000F4D99"/>
    <w:p w14:paraId="215C384F" w14:textId="77777777" w:rsidR="00AF770D" w:rsidRPr="00AF770D" w:rsidRDefault="00AF770D" w:rsidP="00BA71CC">
      <w:pPr>
        <w:pStyle w:val="Heading3"/>
      </w:pPr>
      <w:bookmarkStart w:id="10" w:name="_Toc28003349"/>
      <w:r w:rsidRPr="00AF770D">
        <w:t>Key findings</w:t>
      </w:r>
      <w:bookmarkEnd w:id="10"/>
    </w:p>
    <w:p w14:paraId="69E8FFEB" w14:textId="77777777" w:rsidR="00015DAE" w:rsidRDefault="00FF56D0" w:rsidP="00015DAE">
      <w:r>
        <w:t>1.</w:t>
      </w:r>
      <w:r w:rsidR="00671A70">
        <w:t>9</w:t>
      </w:r>
      <w:r w:rsidR="00A85818" w:rsidRPr="00015DAE">
        <w:t xml:space="preserve"> </w:t>
      </w:r>
      <w:r w:rsidR="007C6A83">
        <w:tab/>
      </w:r>
      <w:r>
        <w:t xml:space="preserve">The key findings </w:t>
      </w:r>
      <w:r w:rsidR="00305507">
        <w:t xml:space="preserve">made </w:t>
      </w:r>
      <w:r>
        <w:t>are as follows:</w:t>
      </w:r>
    </w:p>
    <w:p w14:paraId="2AAED6AE" w14:textId="3C0B0257" w:rsidR="002C0600" w:rsidRDefault="002C0600" w:rsidP="004A3912">
      <w:pPr>
        <w:pStyle w:val="ListParagraph"/>
        <w:numPr>
          <w:ilvl w:val="0"/>
          <w:numId w:val="28"/>
        </w:numPr>
      </w:pPr>
      <w:r>
        <w:t xml:space="preserve">Deputy Treasurer </w:t>
      </w:r>
      <w:r w:rsidR="00C73482">
        <w:t>must</w:t>
      </w:r>
      <w:r>
        <w:t xml:space="preserve"> be appointed</w:t>
      </w:r>
      <w:r w:rsidR="009D3294">
        <w:t xml:space="preserve"> </w:t>
      </w:r>
      <w:r w:rsidR="009D3294" w:rsidRPr="00B67F8C">
        <w:rPr>
          <w:b/>
          <w:sz w:val="20"/>
          <w:szCs w:val="20"/>
        </w:rPr>
        <w:t>(REPEAT FINDING)</w:t>
      </w:r>
      <w:r>
        <w:t xml:space="preserve">; </w:t>
      </w:r>
    </w:p>
    <w:p w14:paraId="106E91CD" w14:textId="6511D1F3" w:rsidR="002C0600" w:rsidRDefault="00C73482" w:rsidP="004A3912">
      <w:pPr>
        <w:pStyle w:val="ListParagraph"/>
        <w:numPr>
          <w:ilvl w:val="0"/>
          <w:numId w:val="28"/>
        </w:numPr>
      </w:pPr>
      <w:r>
        <w:t>Finance Policy must</w:t>
      </w:r>
      <w:r w:rsidR="002C0600">
        <w:t xml:space="preserve"> be updated</w:t>
      </w:r>
      <w:r w:rsidR="009D3294">
        <w:t xml:space="preserve"> </w:t>
      </w:r>
      <w:r w:rsidR="009D3294" w:rsidRPr="00B67F8C">
        <w:rPr>
          <w:b/>
          <w:sz w:val="20"/>
          <w:szCs w:val="20"/>
        </w:rPr>
        <w:t>(REPEAT FINDING)</w:t>
      </w:r>
      <w:r w:rsidR="002C0600">
        <w:t>;</w:t>
      </w:r>
    </w:p>
    <w:p w14:paraId="7CDC2EF9" w14:textId="5F5545CF" w:rsidR="00D47EF8" w:rsidRDefault="007B171B" w:rsidP="00D47EF8">
      <w:pPr>
        <w:pStyle w:val="ListParagraph"/>
        <w:numPr>
          <w:ilvl w:val="0"/>
          <w:numId w:val="28"/>
        </w:numPr>
      </w:pPr>
      <w:r w:rsidRPr="00016C7C">
        <w:t>Branch Fund Trust deed must be prepared</w:t>
      </w:r>
      <w:r w:rsidR="004A3912">
        <w:t>;</w:t>
      </w:r>
      <w:r w:rsidR="00062848">
        <w:t xml:space="preserve"> </w:t>
      </w:r>
    </w:p>
    <w:p w14:paraId="77E4ABF5" w14:textId="0855BE2A" w:rsidR="00140ACD" w:rsidRDefault="00D47EF8" w:rsidP="00E0288B">
      <w:pPr>
        <w:pStyle w:val="ListParagraph"/>
        <w:numPr>
          <w:ilvl w:val="0"/>
          <w:numId w:val="28"/>
        </w:numPr>
      </w:pPr>
      <w:r>
        <w:t xml:space="preserve">The branch </w:t>
      </w:r>
      <w:r w:rsidR="00C73482">
        <w:t>must</w:t>
      </w:r>
      <w:r>
        <w:t xml:space="preserve"> consider separating the role of Chair and Treasurer or having another </w:t>
      </w:r>
      <w:r w:rsidR="00B46C78">
        <w:t>full-time</w:t>
      </w:r>
      <w:r>
        <w:t xml:space="preserve"> officer approving invoices</w:t>
      </w:r>
      <w:r w:rsidR="009D3294">
        <w:t xml:space="preserve"> </w:t>
      </w:r>
      <w:r w:rsidR="009D3294" w:rsidRPr="005E5FD6">
        <w:rPr>
          <w:b/>
          <w:sz w:val="20"/>
          <w:szCs w:val="20"/>
        </w:rPr>
        <w:t>(REPEAT FINDING)</w:t>
      </w:r>
      <w:r w:rsidR="005E5FD6" w:rsidRPr="005E5FD6">
        <w:rPr>
          <w:b/>
          <w:sz w:val="20"/>
          <w:szCs w:val="20"/>
        </w:rPr>
        <w:t>.</w:t>
      </w:r>
    </w:p>
    <w:p w14:paraId="25AD7542" w14:textId="2BC6314A" w:rsidR="0057275C" w:rsidRDefault="008D34F4" w:rsidP="008D34F4">
      <w:r>
        <w:t>The recommendations arising and agreed actions are shown in Appendix C.</w:t>
      </w:r>
    </w:p>
    <w:p w14:paraId="6D5DAAD7" w14:textId="3D6FEB79" w:rsidR="00D30284" w:rsidRDefault="00D30284" w:rsidP="008D34F4"/>
    <w:p w14:paraId="09A9540E" w14:textId="12BB2F57" w:rsidR="00D30284" w:rsidRDefault="00D30284" w:rsidP="008D34F4"/>
    <w:p w14:paraId="3213CC09" w14:textId="77777777" w:rsidR="00D30284" w:rsidRDefault="00D30284" w:rsidP="008D34F4"/>
    <w:p w14:paraId="0A7837A0" w14:textId="77777777" w:rsidR="00493C90" w:rsidRPr="00C17A7A" w:rsidRDefault="00493C90" w:rsidP="00BA71CC">
      <w:pPr>
        <w:pStyle w:val="Heading3"/>
      </w:pPr>
      <w:bookmarkStart w:id="11" w:name="_Toc28003350"/>
      <w:r w:rsidRPr="00C17A7A">
        <w:lastRenderedPageBreak/>
        <w:t>Audit Approach</w:t>
      </w:r>
      <w:bookmarkEnd w:id="11"/>
      <w:r w:rsidRPr="00C17A7A">
        <w:t xml:space="preserve"> </w:t>
      </w:r>
    </w:p>
    <w:p w14:paraId="40FAB603" w14:textId="110545FE" w:rsidR="00C17A7A" w:rsidRDefault="005A0D3A" w:rsidP="00567CF6">
      <w:pPr>
        <w:ind w:left="720" w:hanging="720"/>
      </w:pPr>
      <w:r>
        <w:t>1.</w:t>
      </w:r>
      <w:r w:rsidR="00671A70">
        <w:t>10</w:t>
      </w:r>
      <w:r w:rsidR="00493C90">
        <w:t xml:space="preserve"> </w:t>
      </w:r>
      <w:r w:rsidR="007C6A83">
        <w:tab/>
      </w:r>
      <w:r w:rsidR="00015DAE">
        <w:t xml:space="preserve">The </w:t>
      </w:r>
      <w:r w:rsidR="00223FA1">
        <w:t>A</w:t>
      </w:r>
      <w:r w:rsidR="00015DAE">
        <w:t xml:space="preserve">udit </w:t>
      </w:r>
      <w:r w:rsidR="00401253">
        <w:t>used</w:t>
      </w:r>
      <w:r w:rsidR="00493C90">
        <w:t xml:space="preserve"> a </w:t>
      </w:r>
      <w:proofErr w:type="gramStart"/>
      <w:r w:rsidR="00493C90">
        <w:t>risk based</w:t>
      </w:r>
      <w:proofErr w:type="gramEnd"/>
      <w:r w:rsidR="00493C90">
        <w:t xml:space="preserve"> approach</w:t>
      </w:r>
      <w:r w:rsidR="00401253">
        <w:t xml:space="preserve"> and was</w:t>
      </w:r>
      <w:r w:rsidR="00493C90">
        <w:t xml:space="preserve"> conduct</w:t>
      </w:r>
      <w:r w:rsidR="00401253">
        <w:t>ed</w:t>
      </w:r>
      <w:r w:rsidR="00493C90">
        <w:t xml:space="preserve"> with due professional care in accordance with established audit practice and </w:t>
      </w:r>
      <w:r w:rsidR="00C17A7A">
        <w:t xml:space="preserve">Public Sector Internal Audit </w:t>
      </w:r>
      <w:r w:rsidR="00493C90">
        <w:t xml:space="preserve">Standards.  These require </w:t>
      </w:r>
      <w:r w:rsidR="004B719B">
        <w:t xml:space="preserve">Internal Audit </w:t>
      </w:r>
      <w:r w:rsidR="00493C90">
        <w:t xml:space="preserve">to plan and perform audits to obtain reasonable assurance that controls are working as intended and may be relied upon. </w:t>
      </w:r>
      <w:r w:rsidR="004B719B">
        <w:t xml:space="preserve"> Internal Audit</w:t>
      </w:r>
      <w:r w:rsidR="00493C90">
        <w:t xml:space="preserve"> will review files, records and other evidence, both manual and electronic, and where necessary interview relevant personnel. </w:t>
      </w:r>
      <w:r w:rsidR="004B719B">
        <w:t xml:space="preserve"> This will form the basis of the</w:t>
      </w:r>
      <w:r w:rsidR="00493C90">
        <w:t xml:space="preserve"> opinion on the effectiveness of control. </w:t>
      </w:r>
    </w:p>
    <w:p w14:paraId="6D257677" w14:textId="77777777" w:rsidR="00493C90" w:rsidRDefault="005A0D3A" w:rsidP="00567CF6">
      <w:pPr>
        <w:ind w:left="720" w:hanging="720"/>
      </w:pPr>
      <w:r>
        <w:t>1.</w:t>
      </w:r>
      <w:r w:rsidR="00671A70">
        <w:t>11</w:t>
      </w:r>
      <w:r w:rsidR="007C6A83">
        <w:tab/>
      </w:r>
      <w:r w:rsidR="00493C90">
        <w:t xml:space="preserve">The nature of testing and the inherent limitations of an audit (and those of any system of internal control) mean that there is an unavoidable risk that some weaknesses may not be identified.  Although </w:t>
      </w:r>
      <w:r w:rsidR="00C17A7A">
        <w:t xml:space="preserve">internal </w:t>
      </w:r>
      <w:r w:rsidR="00493C90">
        <w:t xml:space="preserve">audits can point to weaknesses where there is a risk of fraud occurring, they cannot be relied upon to identify instances of fraud or irregularity.  It is management’s responsibility to ensure that internal control systems are adequate to manage risk and to prevent and detect fraud. </w:t>
      </w:r>
    </w:p>
    <w:p w14:paraId="0B515542" w14:textId="77777777" w:rsidR="00493C90" w:rsidRPr="00C17A7A" w:rsidRDefault="00C17A7A" w:rsidP="00BA71CC">
      <w:pPr>
        <w:pStyle w:val="Heading3"/>
      </w:pPr>
      <w:bookmarkStart w:id="12" w:name="_Toc28003351"/>
      <w:r>
        <w:t>Key</w:t>
      </w:r>
      <w:r w:rsidR="00493C90" w:rsidRPr="00C17A7A">
        <w:t xml:space="preserve"> Dates</w:t>
      </w:r>
      <w:bookmarkEnd w:id="12"/>
      <w:r w:rsidR="00493C90" w:rsidRPr="00C17A7A">
        <w:t xml:space="preserve"> </w:t>
      </w:r>
    </w:p>
    <w:p w14:paraId="4A4079CD" w14:textId="77777777" w:rsidR="00C17A7A" w:rsidRDefault="00FF56D0" w:rsidP="00C17A7A">
      <w:r>
        <w:t>1.1</w:t>
      </w:r>
      <w:r w:rsidR="00671A70">
        <w:t>2</w:t>
      </w:r>
      <w:r w:rsidR="00C17A7A">
        <w:tab/>
        <w:t>The following are the key dates:</w:t>
      </w:r>
    </w:p>
    <w:tbl>
      <w:tblPr>
        <w:tblStyle w:val="TableGrid"/>
        <w:tblW w:w="0" w:type="auto"/>
        <w:tblLook w:val="04A0" w:firstRow="1" w:lastRow="0" w:firstColumn="1" w:lastColumn="0" w:noHBand="0" w:noVBand="1"/>
      </w:tblPr>
      <w:tblGrid>
        <w:gridCol w:w="4508"/>
        <w:gridCol w:w="4508"/>
      </w:tblGrid>
      <w:tr w:rsidR="00C17A7A" w14:paraId="1A83D985" w14:textId="77777777" w:rsidTr="00C17A7A">
        <w:tc>
          <w:tcPr>
            <w:tcW w:w="4508" w:type="dxa"/>
          </w:tcPr>
          <w:p w14:paraId="268D897D" w14:textId="77777777" w:rsidR="00C17A7A" w:rsidRPr="00C17A7A" w:rsidRDefault="00C17A7A" w:rsidP="00C17A7A">
            <w:pPr>
              <w:rPr>
                <w:b/>
              </w:rPr>
            </w:pPr>
            <w:r w:rsidRPr="00C17A7A">
              <w:rPr>
                <w:b/>
              </w:rPr>
              <w:t>Event</w:t>
            </w:r>
          </w:p>
        </w:tc>
        <w:tc>
          <w:tcPr>
            <w:tcW w:w="4508" w:type="dxa"/>
          </w:tcPr>
          <w:p w14:paraId="1EE035FC" w14:textId="77777777" w:rsidR="00C17A7A" w:rsidRPr="00C17A7A" w:rsidRDefault="00C17A7A" w:rsidP="00C17A7A">
            <w:pPr>
              <w:rPr>
                <w:b/>
              </w:rPr>
            </w:pPr>
            <w:r w:rsidRPr="00C17A7A">
              <w:rPr>
                <w:b/>
              </w:rPr>
              <w:t>Date</w:t>
            </w:r>
          </w:p>
        </w:tc>
      </w:tr>
      <w:tr w:rsidR="00C17A7A" w14:paraId="79B68E5A" w14:textId="77777777" w:rsidTr="00C17A7A">
        <w:tc>
          <w:tcPr>
            <w:tcW w:w="4508" w:type="dxa"/>
          </w:tcPr>
          <w:p w14:paraId="4F3C760B" w14:textId="77777777" w:rsidR="00C17A7A" w:rsidRDefault="00C17A7A" w:rsidP="00C17A7A">
            <w:r>
              <w:t>Audit Terms of Reference Agreed</w:t>
            </w:r>
          </w:p>
        </w:tc>
        <w:tc>
          <w:tcPr>
            <w:tcW w:w="4508" w:type="dxa"/>
          </w:tcPr>
          <w:p w14:paraId="5D895CB6" w14:textId="08B82A97" w:rsidR="00C17A7A" w:rsidRDefault="00195FE7" w:rsidP="00C17A7A">
            <w:r>
              <w:t>6</w:t>
            </w:r>
            <w:r w:rsidRPr="00195FE7">
              <w:rPr>
                <w:vertAlign w:val="superscript"/>
              </w:rPr>
              <w:t>th</w:t>
            </w:r>
            <w:r>
              <w:t xml:space="preserve"> February 201</w:t>
            </w:r>
            <w:r w:rsidR="00D70B20">
              <w:t>9</w:t>
            </w:r>
          </w:p>
        </w:tc>
      </w:tr>
      <w:tr w:rsidR="00C17A7A" w14:paraId="149425B1" w14:textId="77777777" w:rsidTr="00C17A7A">
        <w:tc>
          <w:tcPr>
            <w:tcW w:w="4508" w:type="dxa"/>
          </w:tcPr>
          <w:p w14:paraId="6B800389" w14:textId="77777777" w:rsidR="00C17A7A" w:rsidRDefault="00C17A7A" w:rsidP="00C17A7A">
            <w:r>
              <w:t>Start of Fieldwork</w:t>
            </w:r>
          </w:p>
        </w:tc>
        <w:tc>
          <w:tcPr>
            <w:tcW w:w="4508" w:type="dxa"/>
          </w:tcPr>
          <w:p w14:paraId="29148DE4" w14:textId="77A61CCD" w:rsidR="00C17A7A" w:rsidRDefault="001F2B99" w:rsidP="001F2B99">
            <w:r>
              <w:t>1</w:t>
            </w:r>
            <w:r w:rsidR="00D70B20">
              <w:t>9</w:t>
            </w:r>
            <w:r w:rsidRPr="001F2B99">
              <w:rPr>
                <w:vertAlign w:val="superscript"/>
              </w:rPr>
              <w:t>th</w:t>
            </w:r>
            <w:r>
              <w:t xml:space="preserve"> </w:t>
            </w:r>
            <w:r w:rsidR="00D70B20">
              <w:t>Dece</w:t>
            </w:r>
            <w:r>
              <w:t>mber 201</w:t>
            </w:r>
            <w:r w:rsidR="00D70B20">
              <w:t>9</w:t>
            </w:r>
          </w:p>
        </w:tc>
      </w:tr>
      <w:tr w:rsidR="00C17A7A" w14:paraId="45CCC70E" w14:textId="77777777" w:rsidTr="00C17A7A">
        <w:tc>
          <w:tcPr>
            <w:tcW w:w="4508" w:type="dxa"/>
          </w:tcPr>
          <w:p w14:paraId="1276C42E" w14:textId="77777777" w:rsidR="00C17A7A" w:rsidRDefault="00C17A7A" w:rsidP="00C17A7A">
            <w:r>
              <w:t>End of Fieldwork</w:t>
            </w:r>
          </w:p>
        </w:tc>
        <w:tc>
          <w:tcPr>
            <w:tcW w:w="4508" w:type="dxa"/>
          </w:tcPr>
          <w:p w14:paraId="7150DA1F" w14:textId="6CDAEA40" w:rsidR="00C17A7A" w:rsidRDefault="001F2B99" w:rsidP="001F2B99">
            <w:r>
              <w:t>1</w:t>
            </w:r>
            <w:r w:rsidR="00D70B20">
              <w:t>9</w:t>
            </w:r>
            <w:r w:rsidRPr="001F2B99">
              <w:rPr>
                <w:vertAlign w:val="superscript"/>
              </w:rPr>
              <w:t>th</w:t>
            </w:r>
            <w:r>
              <w:t xml:space="preserve"> </w:t>
            </w:r>
            <w:r w:rsidR="00D70B20">
              <w:t>Dece</w:t>
            </w:r>
            <w:r w:rsidR="00ED509A">
              <w:t xml:space="preserve">mber </w:t>
            </w:r>
            <w:r w:rsidR="00C17A7A">
              <w:t>201</w:t>
            </w:r>
            <w:r w:rsidR="00D70B20">
              <w:t>9</w:t>
            </w:r>
          </w:p>
        </w:tc>
      </w:tr>
      <w:tr w:rsidR="00C17A7A" w14:paraId="144ECC86" w14:textId="77777777" w:rsidTr="00C17A7A">
        <w:tc>
          <w:tcPr>
            <w:tcW w:w="4508" w:type="dxa"/>
          </w:tcPr>
          <w:p w14:paraId="5BFD3E39" w14:textId="77777777" w:rsidR="00C17A7A" w:rsidRDefault="00C17A7A" w:rsidP="00C17A7A">
            <w:r>
              <w:t>Closing meeting</w:t>
            </w:r>
          </w:p>
        </w:tc>
        <w:tc>
          <w:tcPr>
            <w:tcW w:w="4508" w:type="dxa"/>
          </w:tcPr>
          <w:p w14:paraId="1D48FE41" w14:textId="3B551C4F" w:rsidR="00C17A7A" w:rsidRDefault="001F2B99" w:rsidP="001F2B99">
            <w:r>
              <w:t>1</w:t>
            </w:r>
            <w:r w:rsidR="00D70B20">
              <w:t>9</w:t>
            </w:r>
            <w:r w:rsidRPr="001F2B99">
              <w:rPr>
                <w:vertAlign w:val="superscript"/>
              </w:rPr>
              <w:t>th</w:t>
            </w:r>
            <w:r>
              <w:t xml:space="preserve"> </w:t>
            </w:r>
            <w:r w:rsidR="00D70B20">
              <w:t>Dece</w:t>
            </w:r>
            <w:r w:rsidR="00ED509A">
              <w:t xml:space="preserve">mber </w:t>
            </w:r>
            <w:r w:rsidR="00667BC6">
              <w:t>201</w:t>
            </w:r>
            <w:r w:rsidR="00D70B20">
              <w:t>9</w:t>
            </w:r>
          </w:p>
        </w:tc>
      </w:tr>
      <w:tr w:rsidR="00C17A7A" w14:paraId="65F7610A" w14:textId="77777777" w:rsidTr="00C17A7A">
        <w:tc>
          <w:tcPr>
            <w:tcW w:w="4508" w:type="dxa"/>
          </w:tcPr>
          <w:p w14:paraId="2E08DA0B" w14:textId="77777777" w:rsidR="00C17A7A" w:rsidRDefault="00C17A7A" w:rsidP="00C17A7A">
            <w:r>
              <w:t>Draft report issued</w:t>
            </w:r>
          </w:p>
        </w:tc>
        <w:tc>
          <w:tcPr>
            <w:tcW w:w="4508" w:type="dxa"/>
          </w:tcPr>
          <w:p w14:paraId="24A195AA" w14:textId="7389ACF4" w:rsidR="00C17A7A" w:rsidRDefault="00B17AD2" w:rsidP="003021C7">
            <w:r>
              <w:t>23</w:t>
            </w:r>
            <w:r w:rsidRPr="00BA5301">
              <w:rPr>
                <w:vertAlign w:val="superscript"/>
              </w:rPr>
              <w:t>rd</w:t>
            </w:r>
            <w:r>
              <w:t xml:space="preserve"> December 2019</w:t>
            </w:r>
          </w:p>
        </w:tc>
      </w:tr>
      <w:tr w:rsidR="00C17A7A" w14:paraId="106745AB" w14:textId="77777777" w:rsidTr="00C17A7A">
        <w:tc>
          <w:tcPr>
            <w:tcW w:w="4508" w:type="dxa"/>
          </w:tcPr>
          <w:p w14:paraId="5E52A502" w14:textId="77777777" w:rsidR="00C17A7A" w:rsidRDefault="00C17A7A" w:rsidP="00C17A7A">
            <w:r>
              <w:t>Final report issued</w:t>
            </w:r>
          </w:p>
        </w:tc>
        <w:tc>
          <w:tcPr>
            <w:tcW w:w="4508" w:type="dxa"/>
          </w:tcPr>
          <w:p w14:paraId="2391188B" w14:textId="1A6C34EB" w:rsidR="00C17A7A" w:rsidRDefault="00CC760B" w:rsidP="00C17A7A">
            <w:r>
              <w:t>1</w:t>
            </w:r>
            <w:r w:rsidR="00D30284">
              <w:t>5</w:t>
            </w:r>
            <w:r w:rsidRPr="00CC760B">
              <w:rPr>
                <w:vertAlign w:val="superscript"/>
              </w:rPr>
              <w:t>th</w:t>
            </w:r>
            <w:r>
              <w:t xml:space="preserve"> January 2020</w:t>
            </w:r>
          </w:p>
        </w:tc>
      </w:tr>
    </w:tbl>
    <w:p w14:paraId="64E87B4C" w14:textId="77777777" w:rsidR="00C17A7A" w:rsidRDefault="00C17A7A" w:rsidP="00C17A7A"/>
    <w:p w14:paraId="45CF0C11" w14:textId="77777777" w:rsidR="00493C90" w:rsidRPr="00C17A7A" w:rsidRDefault="00493C90" w:rsidP="00BA71CC">
      <w:pPr>
        <w:pStyle w:val="Heading3"/>
      </w:pPr>
      <w:bookmarkStart w:id="13" w:name="_Toc28003352"/>
      <w:r w:rsidRPr="00C17A7A">
        <w:t>Audit Team</w:t>
      </w:r>
      <w:bookmarkEnd w:id="13"/>
      <w:r w:rsidRPr="00C17A7A">
        <w:t xml:space="preserve"> </w:t>
      </w:r>
    </w:p>
    <w:p w14:paraId="330ED2E0" w14:textId="125AEB75" w:rsidR="005A0D3A" w:rsidRDefault="00FF56D0" w:rsidP="005A0D3A">
      <w:r>
        <w:t>1.1</w:t>
      </w:r>
      <w:r w:rsidR="00671A70">
        <w:t>3</w:t>
      </w:r>
      <w:r w:rsidR="00C17A7A">
        <w:tab/>
        <w:t xml:space="preserve">The </w:t>
      </w:r>
      <w:r w:rsidR="00223FA1">
        <w:t xml:space="preserve">Audit </w:t>
      </w:r>
      <w:r w:rsidR="00C17A7A">
        <w:t>was undertaken by Simon Darby, Internal Audit Manager</w:t>
      </w:r>
      <w:r w:rsidR="001B7B81">
        <w:t xml:space="preserve"> PFEW</w:t>
      </w:r>
      <w:r w:rsidR="00BA71CC">
        <w:t>.</w:t>
      </w:r>
    </w:p>
    <w:p w14:paraId="5ABCA806" w14:textId="77777777" w:rsidR="00BA71CC" w:rsidRDefault="00BA71CC" w:rsidP="005A0D3A"/>
    <w:p w14:paraId="1286E76B" w14:textId="77777777" w:rsidR="00012F43" w:rsidRDefault="00012F43" w:rsidP="005A0D3A"/>
    <w:p w14:paraId="5C68A34D" w14:textId="77777777" w:rsidR="00012F43" w:rsidRDefault="00012F43" w:rsidP="005A0D3A"/>
    <w:p w14:paraId="354D99FD" w14:textId="77777777" w:rsidR="00012F43" w:rsidRDefault="00012F43" w:rsidP="005A0D3A"/>
    <w:p w14:paraId="7D1950A7" w14:textId="77777777" w:rsidR="00012F43" w:rsidRDefault="00012F43" w:rsidP="005A0D3A"/>
    <w:p w14:paraId="4F381D63" w14:textId="77777777" w:rsidR="00012F43" w:rsidRDefault="00012F43" w:rsidP="005A0D3A"/>
    <w:p w14:paraId="36CC4F95" w14:textId="77777777" w:rsidR="00012F43" w:rsidRDefault="00012F43" w:rsidP="005A0D3A"/>
    <w:p w14:paraId="5715E131" w14:textId="77777777" w:rsidR="00012F43" w:rsidRDefault="00012F43" w:rsidP="005A0D3A"/>
    <w:p w14:paraId="7D6CFB60" w14:textId="77777777" w:rsidR="00012F43" w:rsidRDefault="00012F43" w:rsidP="005A0D3A"/>
    <w:p w14:paraId="58F48543" w14:textId="77777777" w:rsidR="00012F43" w:rsidRDefault="00012F43" w:rsidP="005A0D3A"/>
    <w:p w14:paraId="3CE82366" w14:textId="77777777" w:rsidR="00493C90" w:rsidRDefault="005A0D3A" w:rsidP="005A0D3A">
      <w:pPr>
        <w:pStyle w:val="Heading1"/>
      </w:pPr>
      <w:bookmarkStart w:id="14" w:name="_Toc28003353"/>
      <w:r w:rsidRPr="005A0D3A">
        <w:lastRenderedPageBreak/>
        <w:t>2.</w:t>
      </w:r>
      <w:r>
        <w:t xml:space="preserve"> </w:t>
      </w:r>
      <w:r w:rsidR="00C17A7A" w:rsidRPr="005A0D3A">
        <w:t>DETAILED FINDINGS</w:t>
      </w:r>
      <w:bookmarkEnd w:id="14"/>
    </w:p>
    <w:p w14:paraId="30A2DAF2" w14:textId="77777777" w:rsidR="005A0D3A" w:rsidRDefault="005A0D3A" w:rsidP="00023FC4">
      <w:pPr>
        <w:pStyle w:val="NoSpacing"/>
      </w:pPr>
    </w:p>
    <w:p w14:paraId="72B6360D" w14:textId="77777777" w:rsidR="005A0D3A" w:rsidRPr="005A0D3A" w:rsidRDefault="005A0D3A" w:rsidP="00BA71CC">
      <w:pPr>
        <w:pStyle w:val="Heading3"/>
      </w:pPr>
      <w:bookmarkStart w:id="15" w:name="_Toc28003354"/>
      <w:r w:rsidRPr="005A0D3A">
        <w:t>Introduction</w:t>
      </w:r>
      <w:bookmarkEnd w:id="15"/>
    </w:p>
    <w:p w14:paraId="53447D25" w14:textId="77777777" w:rsidR="00493C90" w:rsidRDefault="000524D9" w:rsidP="00062848">
      <w:pPr>
        <w:ind w:left="720" w:hanging="720"/>
      </w:pPr>
      <w:r>
        <w:t>2.1</w:t>
      </w:r>
      <w:r w:rsidR="00062848">
        <w:tab/>
      </w:r>
      <w:r w:rsidR="00424F57">
        <w:t>S</w:t>
      </w:r>
      <w:r w:rsidR="001F2B99">
        <w:t>W</w:t>
      </w:r>
      <w:r w:rsidR="003E34C2">
        <w:t>BC</w:t>
      </w:r>
      <w:r w:rsidR="005A0D3A">
        <w:t xml:space="preserve"> rep</w:t>
      </w:r>
      <w:r w:rsidR="00753284">
        <w:t xml:space="preserve">resents members serving in </w:t>
      </w:r>
      <w:r w:rsidR="001F2B99">
        <w:t>South Wales Police</w:t>
      </w:r>
      <w:r w:rsidR="005A0D3A">
        <w:t xml:space="preserve">. </w:t>
      </w:r>
    </w:p>
    <w:p w14:paraId="0581C7FE" w14:textId="4507943C" w:rsidR="005A0D3A" w:rsidRDefault="005A0D3A" w:rsidP="00424F57">
      <w:pPr>
        <w:ind w:left="720" w:hanging="720"/>
      </w:pPr>
      <w:r>
        <w:t>2.2</w:t>
      </w:r>
      <w:r>
        <w:tab/>
      </w:r>
      <w:r w:rsidR="007E58F7">
        <w:t xml:space="preserve">The </w:t>
      </w:r>
      <w:r w:rsidR="00424F57">
        <w:t>S</w:t>
      </w:r>
      <w:r w:rsidR="001F2B99">
        <w:t>W</w:t>
      </w:r>
      <w:r w:rsidR="003E34C2">
        <w:t>BC</w:t>
      </w:r>
      <w:r w:rsidR="00753284">
        <w:t xml:space="preserve"> office </w:t>
      </w:r>
      <w:proofErr w:type="gramStart"/>
      <w:r w:rsidR="00753284">
        <w:t xml:space="preserve">is located </w:t>
      </w:r>
      <w:r w:rsidR="00062848">
        <w:t>in</w:t>
      </w:r>
      <w:proofErr w:type="gramEnd"/>
      <w:r w:rsidR="00062848">
        <w:t xml:space="preserve"> </w:t>
      </w:r>
      <w:r w:rsidR="001F2B99">
        <w:t xml:space="preserve">a former </w:t>
      </w:r>
      <w:r w:rsidR="00424F57">
        <w:t>Police H</w:t>
      </w:r>
      <w:r w:rsidR="001F2B99">
        <w:t xml:space="preserve">ouse </w:t>
      </w:r>
      <w:r w:rsidR="00671A70">
        <w:t>provided by t</w:t>
      </w:r>
      <w:r w:rsidR="00ED509A">
        <w:t xml:space="preserve">he </w:t>
      </w:r>
      <w:r w:rsidR="00223FA1">
        <w:t>F</w:t>
      </w:r>
      <w:r w:rsidR="00ED509A">
        <w:t>orce</w:t>
      </w:r>
      <w:r w:rsidR="00FF56D0">
        <w:t xml:space="preserve">. </w:t>
      </w:r>
    </w:p>
    <w:p w14:paraId="42CECB64" w14:textId="3F19121D" w:rsidR="005F558C" w:rsidRDefault="005F558C" w:rsidP="005F558C">
      <w:pPr>
        <w:pStyle w:val="Heading3"/>
      </w:pPr>
      <w:bookmarkStart w:id="16" w:name="_Toc28003355"/>
      <w:r>
        <w:t>Follow up from previous year</w:t>
      </w:r>
      <w:bookmarkEnd w:id="16"/>
    </w:p>
    <w:p w14:paraId="14CEFCCA" w14:textId="12A179F5" w:rsidR="00D22840" w:rsidRDefault="005F558C" w:rsidP="00424F57">
      <w:pPr>
        <w:ind w:left="720" w:hanging="720"/>
      </w:pPr>
      <w:r>
        <w:t>2.3</w:t>
      </w:r>
      <w:r>
        <w:tab/>
        <w:t xml:space="preserve">Some twelve recommendations were </w:t>
      </w:r>
      <w:r w:rsidR="00923C7A">
        <w:t>raised in the previous report. Of these s</w:t>
      </w:r>
      <w:r w:rsidR="00F9251E">
        <w:t>even were implemented, one is in the process of being implemented</w:t>
      </w:r>
      <w:r w:rsidR="00064D9B">
        <w:t xml:space="preserve">, one was withdrawn </w:t>
      </w:r>
      <w:r w:rsidR="00F9251E">
        <w:t>and three were not implemented.</w:t>
      </w:r>
    </w:p>
    <w:p w14:paraId="079B9ECE" w14:textId="6F22CF21" w:rsidR="00D22840" w:rsidRPr="00343C49" w:rsidRDefault="00A94C49" w:rsidP="00A94C49">
      <w:pPr>
        <w:spacing w:after="0" w:line="240" w:lineRule="auto"/>
        <w:ind w:left="720" w:hanging="720"/>
        <w:rPr>
          <w:rFonts w:ascii="Calibri" w:eastAsia="Times New Roman" w:hAnsi="Calibri" w:cs="Calibri"/>
          <w:color w:val="000000"/>
          <w:lang w:eastAsia="en-GB"/>
        </w:rPr>
      </w:pPr>
      <w:r>
        <w:rPr>
          <w:rFonts w:ascii="Calibri" w:eastAsia="Times New Roman" w:hAnsi="Calibri" w:cs="Calibri"/>
          <w:color w:val="000000"/>
          <w:sz w:val="20"/>
          <w:szCs w:val="20"/>
          <w:lang w:eastAsia="en-GB"/>
        </w:rPr>
        <w:t>2.4</w:t>
      </w:r>
      <w:r>
        <w:rPr>
          <w:rFonts w:ascii="Calibri" w:eastAsia="Times New Roman" w:hAnsi="Calibri" w:cs="Calibri"/>
          <w:color w:val="000000"/>
          <w:sz w:val="20"/>
          <w:szCs w:val="20"/>
          <w:lang w:eastAsia="en-GB"/>
        </w:rPr>
        <w:tab/>
      </w:r>
      <w:r w:rsidRPr="00343C49">
        <w:rPr>
          <w:rFonts w:ascii="Calibri" w:eastAsia="Times New Roman" w:hAnsi="Calibri" w:cs="Calibri"/>
          <w:color w:val="000000"/>
          <w:lang w:eastAsia="en-GB"/>
        </w:rPr>
        <w:t xml:space="preserve">A recommendation that a </w:t>
      </w:r>
      <w:r w:rsidR="00D22840" w:rsidRPr="00D22840">
        <w:rPr>
          <w:rFonts w:ascii="Calibri" w:eastAsia="Times New Roman" w:hAnsi="Calibri" w:cs="Calibri"/>
          <w:color w:val="000000"/>
          <w:lang w:eastAsia="en-GB"/>
        </w:rPr>
        <w:t>Deputy Treasurer must be appointed</w:t>
      </w:r>
      <w:r w:rsidRPr="00343C49">
        <w:rPr>
          <w:rFonts w:ascii="Calibri" w:eastAsia="Times New Roman" w:hAnsi="Calibri" w:cs="Calibri"/>
          <w:color w:val="000000"/>
          <w:lang w:eastAsia="en-GB"/>
        </w:rPr>
        <w:t xml:space="preserve"> was raised, this has not been action pending the outcome of the review of the structure of the Branch which reports to the next Branch Council meeting</w:t>
      </w:r>
      <w:r w:rsidR="00D22840" w:rsidRPr="00D22840">
        <w:rPr>
          <w:rFonts w:ascii="Calibri" w:eastAsia="Times New Roman" w:hAnsi="Calibri" w:cs="Calibri"/>
          <w:color w:val="000000"/>
          <w:lang w:eastAsia="en-GB"/>
        </w:rPr>
        <w:t>.</w:t>
      </w:r>
    </w:p>
    <w:p w14:paraId="18F83B24" w14:textId="77777777" w:rsidR="00A50253" w:rsidRPr="00343C49" w:rsidRDefault="00A50253" w:rsidP="00D22840">
      <w:pPr>
        <w:spacing w:after="0" w:line="240" w:lineRule="auto"/>
        <w:rPr>
          <w:rFonts w:ascii="Calibri" w:eastAsia="Times New Roman" w:hAnsi="Calibri" w:cs="Calibri"/>
          <w:color w:val="000000"/>
          <w:lang w:eastAsia="en-GB"/>
        </w:rPr>
      </w:pPr>
    </w:p>
    <w:p w14:paraId="1A3015BC" w14:textId="0E9CD109" w:rsidR="00D22840" w:rsidRPr="00343C49" w:rsidRDefault="00A94C49" w:rsidP="00A50253">
      <w:pPr>
        <w:spacing w:after="0" w:line="240" w:lineRule="auto"/>
        <w:ind w:left="720" w:hanging="720"/>
        <w:rPr>
          <w:rFonts w:ascii="Calibri" w:eastAsia="Times New Roman" w:hAnsi="Calibri" w:cs="Calibri"/>
          <w:color w:val="000000"/>
          <w:lang w:eastAsia="en-GB"/>
        </w:rPr>
      </w:pPr>
      <w:r w:rsidRPr="00343C49">
        <w:rPr>
          <w:rFonts w:ascii="Calibri" w:eastAsia="Times New Roman" w:hAnsi="Calibri" w:cs="Calibri"/>
          <w:color w:val="000000"/>
          <w:lang w:eastAsia="en-GB"/>
        </w:rPr>
        <w:t>2.5</w:t>
      </w:r>
      <w:r w:rsidRPr="00343C49">
        <w:rPr>
          <w:rFonts w:ascii="Calibri" w:eastAsia="Times New Roman" w:hAnsi="Calibri" w:cs="Calibri"/>
          <w:color w:val="000000"/>
          <w:lang w:eastAsia="en-GB"/>
        </w:rPr>
        <w:tab/>
        <w:t xml:space="preserve">A recommendation that the </w:t>
      </w:r>
      <w:r w:rsidR="00D22840" w:rsidRPr="00D22840">
        <w:rPr>
          <w:rFonts w:ascii="Calibri" w:eastAsia="Times New Roman" w:hAnsi="Calibri" w:cs="Calibri"/>
          <w:color w:val="000000"/>
          <w:lang w:eastAsia="en-GB"/>
        </w:rPr>
        <w:t>Finance Policy must be updated</w:t>
      </w:r>
      <w:r w:rsidRPr="00343C49">
        <w:rPr>
          <w:rFonts w:ascii="Calibri" w:eastAsia="Times New Roman" w:hAnsi="Calibri" w:cs="Calibri"/>
          <w:color w:val="000000"/>
          <w:lang w:eastAsia="en-GB"/>
        </w:rPr>
        <w:t xml:space="preserve"> was raised. The amended </w:t>
      </w:r>
      <w:r w:rsidR="00A50253" w:rsidRPr="00343C49">
        <w:rPr>
          <w:rFonts w:ascii="Calibri" w:eastAsia="Times New Roman" w:hAnsi="Calibri" w:cs="Calibri"/>
          <w:color w:val="000000"/>
          <w:lang w:eastAsia="en-GB"/>
        </w:rPr>
        <w:t>Finance Policy was presented to the last Branch Council and will be reviewed at the next Branch Council.</w:t>
      </w:r>
    </w:p>
    <w:p w14:paraId="7433C425" w14:textId="77777777" w:rsidR="00A50253" w:rsidRPr="00343C49" w:rsidRDefault="00A50253" w:rsidP="00D22840">
      <w:pPr>
        <w:spacing w:after="0" w:line="240" w:lineRule="auto"/>
        <w:rPr>
          <w:rFonts w:ascii="Calibri" w:eastAsia="Times New Roman" w:hAnsi="Calibri" w:cs="Calibri"/>
          <w:color w:val="000000"/>
          <w:lang w:eastAsia="en-GB"/>
        </w:rPr>
      </w:pPr>
    </w:p>
    <w:p w14:paraId="4965D67F" w14:textId="4ECEAC7F" w:rsidR="00D22840" w:rsidRPr="00343C49" w:rsidRDefault="00A50253" w:rsidP="00A50253">
      <w:pPr>
        <w:spacing w:after="0" w:line="240" w:lineRule="auto"/>
        <w:ind w:left="720" w:hanging="720"/>
        <w:rPr>
          <w:rFonts w:ascii="Calibri" w:eastAsia="Times New Roman" w:hAnsi="Calibri" w:cs="Calibri"/>
          <w:color w:val="000000"/>
          <w:lang w:eastAsia="en-GB"/>
        </w:rPr>
      </w:pPr>
      <w:r w:rsidRPr="00343C49">
        <w:rPr>
          <w:rFonts w:ascii="Calibri" w:eastAsia="Times New Roman" w:hAnsi="Calibri" w:cs="Calibri"/>
          <w:color w:val="000000"/>
          <w:lang w:eastAsia="en-GB"/>
        </w:rPr>
        <w:t>2.6</w:t>
      </w:r>
      <w:r w:rsidRPr="00343C49">
        <w:rPr>
          <w:rFonts w:ascii="Calibri" w:eastAsia="Times New Roman" w:hAnsi="Calibri" w:cs="Calibri"/>
          <w:color w:val="000000"/>
          <w:lang w:eastAsia="en-GB"/>
        </w:rPr>
        <w:tab/>
        <w:t>A recommendation that t</w:t>
      </w:r>
      <w:r w:rsidR="00D22840" w:rsidRPr="00D22840">
        <w:rPr>
          <w:rFonts w:ascii="Calibri" w:eastAsia="Times New Roman" w:hAnsi="Calibri" w:cs="Calibri"/>
          <w:color w:val="000000"/>
          <w:lang w:eastAsia="en-GB"/>
        </w:rPr>
        <w:t xml:space="preserve">he </w:t>
      </w:r>
      <w:r w:rsidR="00223FA1">
        <w:rPr>
          <w:rFonts w:ascii="Calibri" w:eastAsia="Times New Roman" w:hAnsi="Calibri" w:cs="Calibri"/>
          <w:color w:val="000000"/>
          <w:lang w:eastAsia="en-GB"/>
        </w:rPr>
        <w:t>B</w:t>
      </w:r>
      <w:r w:rsidR="00D22840" w:rsidRPr="00D22840">
        <w:rPr>
          <w:rFonts w:ascii="Calibri" w:eastAsia="Times New Roman" w:hAnsi="Calibri" w:cs="Calibri"/>
          <w:color w:val="000000"/>
          <w:lang w:eastAsia="en-GB"/>
        </w:rPr>
        <w:t xml:space="preserve">ranch must consider separating the role of Chair and Treasurer or having another </w:t>
      </w:r>
      <w:proofErr w:type="gramStart"/>
      <w:r w:rsidR="00D22840" w:rsidRPr="00D22840">
        <w:rPr>
          <w:rFonts w:ascii="Calibri" w:eastAsia="Times New Roman" w:hAnsi="Calibri" w:cs="Calibri"/>
          <w:color w:val="000000"/>
          <w:lang w:eastAsia="en-GB"/>
        </w:rPr>
        <w:t>full time</w:t>
      </w:r>
      <w:proofErr w:type="gramEnd"/>
      <w:r w:rsidR="00D22840" w:rsidRPr="00D22840">
        <w:rPr>
          <w:rFonts w:ascii="Calibri" w:eastAsia="Times New Roman" w:hAnsi="Calibri" w:cs="Calibri"/>
          <w:color w:val="000000"/>
          <w:lang w:eastAsia="en-GB"/>
        </w:rPr>
        <w:t xml:space="preserve"> officer approving invoices</w:t>
      </w:r>
      <w:r w:rsidRPr="00343C49">
        <w:rPr>
          <w:rFonts w:ascii="Calibri" w:eastAsia="Times New Roman" w:hAnsi="Calibri" w:cs="Calibri"/>
          <w:color w:val="000000"/>
          <w:lang w:eastAsia="en-GB"/>
        </w:rPr>
        <w:t xml:space="preserve"> was raised. This will be </w:t>
      </w:r>
      <w:r w:rsidR="00343C49" w:rsidRPr="00343C49">
        <w:rPr>
          <w:rFonts w:ascii="Calibri" w:eastAsia="Times New Roman" w:hAnsi="Calibri" w:cs="Calibri"/>
          <w:color w:val="000000"/>
          <w:lang w:eastAsia="en-GB"/>
        </w:rPr>
        <w:t>reviewed at the next meeting of the Branch Council.</w:t>
      </w:r>
    </w:p>
    <w:p w14:paraId="6FF2FB55" w14:textId="1A4C1480" w:rsidR="00343C49" w:rsidRDefault="00343C49" w:rsidP="00343C49">
      <w:pPr>
        <w:pStyle w:val="NoSpacing"/>
      </w:pPr>
    </w:p>
    <w:p w14:paraId="73BB406C" w14:textId="69BC50C9" w:rsidR="0037587E" w:rsidRPr="0037587E" w:rsidRDefault="0037587E" w:rsidP="0037587E">
      <w:pPr>
        <w:pStyle w:val="NoSpacing"/>
        <w:ind w:left="720" w:hanging="720"/>
      </w:pPr>
      <w:r>
        <w:t>2.7</w:t>
      </w:r>
      <w:r>
        <w:tab/>
      </w:r>
      <w:r w:rsidRPr="0037587E">
        <w:t xml:space="preserve">A recommendation that </w:t>
      </w:r>
      <w:r w:rsidR="00223FA1">
        <w:t>s</w:t>
      </w:r>
      <w:r w:rsidRPr="0037587E">
        <w:t>upport staff must be moved to similar terms and conditions was not completed by the date of the review.</w:t>
      </w:r>
    </w:p>
    <w:p w14:paraId="256CF3A5" w14:textId="77777777" w:rsidR="0037587E" w:rsidRPr="0037587E" w:rsidRDefault="0037587E" w:rsidP="00343C49">
      <w:pPr>
        <w:pStyle w:val="NoSpacing"/>
      </w:pPr>
    </w:p>
    <w:p w14:paraId="0E5D4481" w14:textId="4ECACD85" w:rsidR="00343C49" w:rsidRDefault="00343C49" w:rsidP="00424F57">
      <w:pPr>
        <w:ind w:left="720" w:hanging="720"/>
      </w:pPr>
      <w:r>
        <w:t>2.</w:t>
      </w:r>
      <w:r w:rsidR="005E5FD6">
        <w:t>8</w:t>
      </w:r>
      <w:r>
        <w:tab/>
        <w:t>Those recommendations which were not implemented have been raised again in the body of the report.</w:t>
      </w:r>
    </w:p>
    <w:p w14:paraId="5EE1FCB1" w14:textId="77777777" w:rsidR="00BA71CC" w:rsidRDefault="00BA71CC" w:rsidP="00BA71CC">
      <w:pPr>
        <w:pStyle w:val="Heading3"/>
      </w:pPr>
      <w:bookmarkStart w:id="17" w:name="_Toc28003356"/>
      <w:r>
        <w:t>Governance</w:t>
      </w:r>
      <w:bookmarkEnd w:id="17"/>
    </w:p>
    <w:p w14:paraId="1AE59F4A" w14:textId="77777777" w:rsidR="005E5FD6" w:rsidRDefault="00B87CBD" w:rsidP="00526CD1">
      <w:r>
        <w:t>2.</w:t>
      </w:r>
      <w:r w:rsidR="005E5FD6">
        <w:t>9</w:t>
      </w:r>
      <w:r>
        <w:tab/>
      </w:r>
      <w:r w:rsidR="00424F57">
        <w:t>S</w:t>
      </w:r>
      <w:r w:rsidR="001F2B99">
        <w:t>W</w:t>
      </w:r>
      <w:r w:rsidR="003E34C2">
        <w:t>BC</w:t>
      </w:r>
      <w:r w:rsidR="00753284">
        <w:t xml:space="preserve"> h</w:t>
      </w:r>
      <w:r w:rsidR="007E58F7">
        <w:t xml:space="preserve">as </w:t>
      </w:r>
      <w:r w:rsidR="00ED509A">
        <w:t>two Full Time Principal Officers.</w:t>
      </w:r>
      <w:r w:rsidR="00691036">
        <w:t xml:space="preserve"> </w:t>
      </w:r>
      <w:r w:rsidR="00ED509A">
        <w:t>The Chair</w:t>
      </w:r>
      <w:r w:rsidR="001F2B99">
        <w:t xml:space="preserve">/Treasurer </w:t>
      </w:r>
      <w:r w:rsidR="00671A70">
        <w:t xml:space="preserve">and Secretary are full time. </w:t>
      </w:r>
    </w:p>
    <w:p w14:paraId="5986047B" w14:textId="494C9B10" w:rsidR="001F2B99" w:rsidRDefault="005E5FD6" w:rsidP="00526CD1">
      <w:r>
        <w:t>2.10</w:t>
      </w:r>
      <w:r>
        <w:tab/>
      </w:r>
      <w:r w:rsidR="001F2B99">
        <w:t>The branch has four full time work Place Representatives (WRPs).</w:t>
      </w:r>
    </w:p>
    <w:p w14:paraId="0566D986" w14:textId="13B58570" w:rsidR="00ED509A" w:rsidRDefault="001F2B99" w:rsidP="00ED509A">
      <w:pPr>
        <w:ind w:left="720" w:hanging="720"/>
      </w:pPr>
      <w:r>
        <w:t>2.</w:t>
      </w:r>
      <w:r w:rsidR="00343C49">
        <w:t>11</w:t>
      </w:r>
      <w:r>
        <w:tab/>
      </w:r>
      <w:r w:rsidR="00671A70">
        <w:t>The Chair</w:t>
      </w:r>
      <w:r>
        <w:t>/Treasurer</w:t>
      </w:r>
      <w:r w:rsidR="00671A70">
        <w:t xml:space="preserve"> </w:t>
      </w:r>
      <w:r w:rsidR="00ED509A">
        <w:t>is also the CAPLO</w:t>
      </w:r>
      <w:r w:rsidR="00424F57">
        <w:t xml:space="preserve">. The </w:t>
      </w:r>
      <w:r>
        <w:t xml:space="preserve">Secretary is the </w:t>
      </w:r>
      <w:r w:rsidR="00ED509A">
        <w:t>EQ lead</w:t>
      </w:r>
      <w:r>
        <w:t xml:space="preserve">. A Full Time WRP is </w:t>
      </w:r>
      <w:r w:rsidR="00424F57">
        <w:t>H&amp;S Lead</w:t>
      </w:r>
      <w:r w:rsidR="00ED509A">
        <w:t xml:space="preserve">. </w:t>
      </w:r>
    </w:p>
    <w:p w14:paraId="55B3A04D" w14:textId="6904C084" w:rsidR="00424F57" w:rsidRDefault="00424F57" w:rsidP="00424F57">
      <w:pPr>
        <w:ind w:left="720" w:hanging="720"/>
      </w:pPr>
      <w:r>
        <w:t>2.</w:t>
      </w:r>
      <w:r w:rsidR="00343C49">
        <w:t>12</w:t>
      </w:r>
      <w:r>
        <w:tab/>
        <w:t>The Branch has compl</w:t>
      </w:r>
      <w:r w:rsidR="005F558C">
        <w:t>i</w:t>
      </w:r>
      <w:r>
        <w:t>ment of 2</w:t>
      </w:r>
      <w:r w:rsidR="001F2B99">
        <w:t>1</w:t>
      </w:r>
      <w:r>
        <w:t xml:space="preserve"> </w:t>
      </w:r>
      <w:r w:rsidR="001F2B99">
        <w:t xml:space="preserve">WPRs including the </w:t>
      </w:r>
      <w:r>
        <w:t>FT officials</w:t>
      </w:r>
      <w:r w:rsidR="005F558C">
        <w:t xml:space="preserve"> with two vacancies currently</w:t>
      </w:r>
      <w:r w:rsidRPr="007B3890">
        <w:t xml:space="preserve">. </w:t>
      </w:r>
      <w:r w:rsidR="00960939" w:rsidRPr="007B3890">
        <w:t xml:space="preserve"> The branch has 19 WPR’s with two vacancies</w:t>
      </w:r>
      <w:r w:rsidR="007B3890">
        <w:t>.</w:t>
      </w:r>
    </w:p>
    <w:p w14:paraId="671993C5" w14:textId="72A10CF2" w:rsidR="00424F57" w:rsidRDefault="00424F57" w:rsidP="00424F57">
      <w:r>
        <w:t>2.</w:t>
      </w:r>
      <w:r w:rsidR="002E5301">
        <w:t>13</w:t>
      </w:r>
      <w:r w:rsidR="001F2B99">
        <w:tab/>
      </w:r>
      <w:r>
        <w:t>The office has t</w:t>
      </w:r>
      <w:r w:rsidR="001F2B99">
        <w:t>wo</w:t>
      </w:r>
      <w:r>
        <w:t xml:space="preserve"> support staff</w:t>
      </w:r>
      <w:r w:rsidR="001F2B99">
        <w:t>.</w:t>
      </w:r>
    </w:p>
    <w:p w14:paraId="5B46D8B0" w14:textId="56237AD9" w:rsidR="00ED509A" w:rsidRPr="00960939" w:rsidRDefault="00424F57" w:rsidP="00424F57">
      <w:pPr>
        <w:ind w:left="720" w:hanging="720"/>
        <w:rPr>
          <w:color w:val="FF0000"/>
        </w:rPr>
      </w:pPr>
      <w:r>
        <w:lastRenderedPageBreak/>
        <w:t>2.</w:t>
      </w:r>
      <w:r w:rsidR="002E5301">
        <w:t>14</w:t>
      </w:r>
      <w:r w:rsidR="00671A70">
        <w:tab/>
        <w:t xml:space="preserve">There is </w:t>
      </w:r>
      <w:r w:rsidR="001F2B99">
        <w:t>no</w:t>
      </w:r>
      <w:r w:rsidR="00671A70">
        <w:t xml:space="preserve"> </w:t>
      </w:r>
      <w:r w:rsidR="00223FA1">
        <w:t>D</w:t>
      </w:r>
      <w:r w:rsidR="00671A70">
        <w:t xml:space="preserve">eputy </w:t>
      </w:r>
      <w:r w:rsidR="00223FA1">
        <w:t>T</w:t>
      </w:r>
      <w:r w:rsidR="00671A70">
        <w:t>reasurer</w:t>
      </w:r>
      <w:r>
        <w:t xml:space="preserve"> </w:t>
      </w:r>
      <w:r w:rsidR="007B3890">
        <w:t xml:space="preserve">but there is a </w:t>
      </w:r>
      <w:r w:rsidR="00223FA1">
        <w:t>D</w:t>
      </w:r>
      <w:r>
        <w:t xml:space="preserve">eputy </w:t>
      </w:r>
      <w:r w:rsidR="00223FA1">
        <w:t>S</w:t>
      </w:r>
      <w:r>
        <w:t>ecretary</w:t>
      </w:r>
      <w:r w:rsidR="007B3890">
        <w:t xml:space="preserve"> - the</w:t>
      </w:r>
      <w:r w:rsidR="00960939" w:rsidRPr="00960939">
        <w:rPr>
          <w:color w:val="FF0000"/>
        </w:rPr>
        <w:t xml:space="preserve"> </w:t>
      </w:r>
      <w:r w:rsidR="00960939" w:rsidRPr="007B3890">
        <w:t>Northern full-time constituency rep</w:t>
      </w:r>
      <w:r w:rsidR="007B3890">
        <w:t>resentative.</w:t>
      </w:r>
      <w:r w:rsidR="00960939" w:rsidRPr="007B3890">
        <w:t xml:space="preserve"> </w:t>
      </w:r>
    </w:p>
    <w:tbl>
      <w:tblPr>
        <w:tblStyle w:val="TableGrid"/>
        <w:tblW w:w="0" w:type="auto"/>
        <w:tblLook w:val="04A0" w:firstRow="1" w:lastRow="0" w:firstColumn="1" w:lastColumn="0" w:noHBand="0" w:noVBand="1"/>
      </w:tblPr>
      <w:tblGrid>
        <w:gridCol w:w="7083"/>
        <w:gridCol w:w="1933"/>
      </w:tblGrid>
      <w:tr w:rsidR="001F2B99" w14:paraId="7604CD1A" w14:textId="77777777" w:rsidTr="001F2B99">
        <w:tc>
          <w:tcPr>
            <w:tcW w:w="7083" w:type="dxa"/>
          </w:tcPr>
          <w:p w14:paraId="47F3B5E6" w14:textId="77777777" w:rsidR="001F2B99" w:rsidRPr="00023FC4" w:rsidRDefault="001F2B99" w:rsidP="001F2B99">
            <w:pPr>
              <w:rPr>
                <w:b/>
              </w:rPr>
            </w:pPr>
            <w:r w:rsidRPr="00023FC4">
              <w:rPr>
                <w:b/>
              </w:rPr>
              <w:t xml:space="preserve">Recommendation </w:t>
            </w:r>
            <w:r>
              <w:rPr>
                <w:b/>
              </w:rPr>
              <w:t>1</w:t>
            </w:r>
          </w:p>
        </w:tc>
        <w:tc>
          <w:tcPr>
            <w:tcW w:w="1933" w:type="dxa"/>
            <w:shd w:val="clear" w:color="auto" w:fill="FFC000"/>
          </w:tcPr>
          <w:p w14:paraId="6B9609D9" w14:textId="77777777" w:rsidR="001F2B99" w:rsidRPr="00023FC4" w:rsidRDefault="001F2B99" w:rsidP="001F2B99">
            <w:pPr>
              <w:rPr>
                <w:b/>
              </w:rPr>
            </w:pPr>
            <w:r>
              <w:rPr>
                <w:b/>
              </w:rPr>
              <w:t>Priority: Medium</w:t>
            </w:r>
          </w:p>
        </w:tc>
      </w:tr>
      <w:tr w:rsidR="001F2B99" w14:paraId="1BBDC889" w14:textId="77777777" w:rsidTr="001F2B99">
        <w:tc>
          <w:tcPr>
            <w:tcW w:w="9016" w:type="dxa"/>
            <w:gridSpan w:val="2"/>
          </w:tcPr>
          <w:p w14:paraId="313D67A4" w14:textId="17DFEE00" w:rsidR="001F2B99" w:rsidRPr="00023FC4" w:rsidRDefault="001F2B99" w:rsidP="00C73482">
            <w:r>
              <w:t xml:space="preserve">Deputy Treasurer </w:t>
            </w:r>
            <w:r w:rsidR="00C73482">
              <w:t>must</w:t>
            </w:r>
            <w:r>
              <w:t xml:space="preserve"> be appointed</w:t>
            </w:r>
            <w:r w:rsidR="005F558C">
              <w:t xml:space="preserve"> (</w:t>
            </w:r>
            <w:r w:rsidR="005F558C" w:rsidRPr="002E5301">
              <w:rPr>
                <w:b/>
              </w:rPr>
              <w:t>REPEAT FINDING</w:t>
            </w:r>
            <w:r w:rsidR="005F558C">
              <w:t>)</w:t>
            </w:r>
            <w:r>
              <w:t>.</w:t>
            </w:r>
          </w:p>
        </w:tc>
      </w:tr>
    </w:tbl>
    <w:p w14:paraId="5AC2EDF5" w14:textId="77777777" w:rsidR="00D47EF8" w:rsidRDefault="00D47EF8" w:rsidP="00671A70">
      <w:pPr>
        <w:ind w:left="720" w:hanging="720"/>
      </w:pPr>
    </w:p>
    <w:p w14:paraId="032FC712" w14:textId="7B7D8AAD" w:rsidR="00671A70" w:rsidRDefault="00424F57" w:rsidP="00671A70">
      <w:pPr>
        <w:ind w:left="720" w:hanging="720"/>
      </w:pPr>
      <w:r>
        <w:t>2.</w:t>
      </w:r>
      <w:r w:rsidR="001F2B99">
        <w:t>1</w:t>
      </w:r>
      <w:r w:rsidR="002E5301">
        <w:t>5</w:t>
      </w:r>
      <w:r w:rsidR="00671A70">
        <w:tab/>
      </w:r>
      <w:r w:rsidR="00223FA1">
        <w:t xml:space="preserve">SWBC </w:t>
      </w:r>
      <w:r w:rsidR="00671A70">
        <w:t>meets three times a year</w:t>
      </w:r>
      <w:r w:rsidR="00223FA1">
        <w:t>,</w:t>
      </w:r>
      <w:r w:rsidR="00671A70">
        <w:t xml:space="preserve"> plus the AGM. </w:t>
      </w:r>
      <w:r>
        <w:t>T</w:t>
      </w:r>
      <w:r w:rsidR="00671A70">
        <w:t xml:space="preserve">he Board </w:t>
      </w:r>
      <w:r w:rsidR="001F2B99">
        <w:t>and</w:t>
      </w:r>
      <w:r>
        <w:t xml:space="preserve"> Council</w:t>
      </w:r>
      <w:r w:rsidR="001F2B99">
        <w:t xml:space="preserve"> </w:t>
      </w:r>
      <w:proofErr w:type="gramStart"/>
      <w:r w:rsidR="001F2B99">
        <w:t>meet together</w:t>
      </w:r>
      <w:proofErr w:type="gramEnd"/>
      <w:r w:rsidR="00671A70">
        <w:t>.</w:t>
      </w:r>
    </w:p>
    <w:p w14:paraId="5AF4A2B4" w14:textId="3A859C58" w:rsidR="00671A70" w:rsidRDefault="00424F57" w:rsidP="00671A70">
      <w:pPr>
        <w:ind w:left="720" w:hanging="720"/>
      </w:pPr>
      <w:r>
        <w:t>2.1</w:t>
      </w:r>
      <w:r w:rsidR="002E5301">
        <w:t>6</w:t>
      </w:r>
      <w:r w:rsidR="00671A70">
        <w:tab/>
        <w:t xml:space="preserve">There is a Constitution and Standing Orders. The Standing Orders </w:t>
      </w:r>
      <w:r w:rsidR="001F2B99">
        <w:t xml:space="preserve">and </w:t>
      </w:r>
      <w:r w:rsidR="003A2F01">
        <w:t>Constitution</w:t>
      </w:r>
      <w:r w:rsidR="00671A70">
        <w:t xml:space="preserve"> </w:t>
      </w:r>
      <w:r w:rsidR="001F2B99">
        <w:t xml:space="preserve">were </w:t>
      </w:r>
      <w:r>
        <w:t>recently updated</w:t>
      </w:r>
      <w:r w:rsidR="001F2B99">
        <w:t xml:space="preserve"> in 2017</w:t>
      </w:r>
      <w:r w:rsidR="00671A70">
        <w:t>.</w:t>
      </w:r>
    </w:p>
    <w:p w14:paraId="7612B0D3" w14:textId="4975759E" w:rsidR="00671A70" w:rsidRDefault="00424F57" w:rsidP="00671A70">
      <w:r>
        <w:t>2.1</w:t>
      </w:r>
      <w:r w:rsidR="002E5301">
        <w:t>7</w:t>
      </w:r>
      <w:r w:rsidR="00671A70">
        <w:tab/>
        <w:t xml:space="preserve">The meetings are minuted and action points are prepared. </w:t>
      </w:r>
    </w:p>
    <w:p w14:paraId="461692E7" w14:textId="1A3DFDD2" w:rsidR="00671A70" w:rsidRDefault="00424F57" w:rsidP="00671A70">
      <w:r>
        <w:t>2.1</w:t>
      </w:r>
      <w:r w:rsidR="002E5301">
        <w:t>8</w:t>
      </w:r>
      <w:r w:rsidR="00671A70">
        <w:tab/>
      </w:r>
      <w:r>
        <w:t>A</w:t>
      </w:r>
      <w:r w:rsidR="001F2B99">
        <w:t xml:space="preserve"> Finance </w:t>
      </w:r>
      <w:r w:rsidR="00223FA1">
        <w:t>P</w:t>
      </w:r>
      <w:r>
        <w:t>olicy</w:t>
      </w:r>
      <w:r w:rsidR="00671A70">
        <w:t xml:space="preserve"> </w:t>
      </w:r>
      <w:r>
        <w:t xml:space="preserve">is </w:t>
      </w:r>
      <w:r w:rsidR="00671A70">
        <w:t>available</w:t>
      </w:r>
      <w:r>
        <w:t xml:space="preserve"> </w:t>
      </w:r>
      <w:r w:rsidR="002C0600">
        <w:t>but needs to be updated</w:t>
      </w:r>
      <w:r w:rsidR="00671A70">
        <w:t>.</w:t>
      </w:r>
    </w:p>
    <w:tbl>
      <w:tblPr>
        <w:tblStyle w:val="TableGrid"/>
        <w:tblW w:w="0" w:type="auto"/>
        <w:tblLook w:val="04A0" w:firstRow="1" w:lastRow="0" w:firstColumn="1" w:lastColumn="0" w:noHBand="0" w:noVBand="1"/>
      </w:tblPr>
      <w:tblGrid>
        <w:gridCol w:w="7083"/>
        <w:gridCol w:w="1933"/>
      </w:tblGrid>
      <w:tr w:rsidR="002C0600" w14:paraId="771972B7" w14:textId="77777777" w:rsidTr="00346A2C">
        <w:tc>
          <w:tcPr>
            <w:tcW w:w="7083" w:type="dxa"/>
          </w:tcPr>
          <w:p w14:paraId="6B0E7252" w14:textId="77777777" w:rsidR="002C0600" w:rsidRPr="00023FC4" w:rsidRDefault="002C0600" w:rsidP="002C0600">
            <w:pPr>
              <w:rPr>
                <w:b/>
              </w:rPr>
            </w:pPr>
            <w:r w:rsidRPr="00023FC4">
              <w:rPr>
                <w:b/>
              </w:rPr>
              <w:t xml:space="preserve">Recommendation </w:t>
            </w:r>
            <w:r>
              <w:rPr>
                <w:b/>
              </w:rPr>
              <w:t>2</w:t>
            </w:r>
          </w:p>
        </w:tc>
        <w:tc>
          <w:tcPr>
            <w:tcW w:w="1933" w:type="dxa"/>
            <w:shd w:val="clear" w:color="auto" w:fill="FFC000"/>
          </w:tcPr>
          <w:p w14:paraId="24449BCB" w14:textId="77777777" w:rsidR="002C0600" w:rsidRPr="00023FC4" w:rsidRDefault="002C0600" w:rsidP="00346A2C">
            <w:pPr>
              <w:rPr>
                <w:b/>
              </w:rPr>
            </w:pPr>
            <w:r>
              <w:rPr>
                <w:b/>
              </w:rPr>
              <w:t>Priority: Medium</w:t>
            </w:r>
          </w:p>
        </w:tc>
      </w:tr>
      <w:tr w:rsidR="002C0600" w14:paraId="5133FE37" w14:textId="77777777" w:rsidTr="00346A2C">
        <w:tc>
          <w:tcPr>
            <w:tcW w:w="9016" w:type="dxa"/>
            <w:gridSpan w:val="2"/>
          </w:tcPr>
          <w:p w14:paraId="2652CA9F" w14:textId="28A6D198" w:rsidR="002C0600" w:rsidRPr="00023FC4" w:rsidRDefault="002C0600" w:rsidP="00C73482">
            <w:r>
              <w:t xml:space="preserve">Finance Policy </w:t>
            </w:r>
            <w:r w:rsidR="00C73482">
              <w:t>must</w:t>
            </w:r>
            <w:r>
              <w:t xml:space="preserve"> be updated</w:t>
            </w:r>
            <w:r w:rsidR="005F558C">
              <w:t xml:space="preserve"> (</w:t>
            </w:r>
            <w:r w:rsidR="005F558C" w:rsidRPr="002E5301">
              <w:rPr>
                <w:b/>
              </w:rPr>
              <w:t>REPEAT FINDING</w:t>
            </w:r>
            <w:r w:rsidR="005F558C">
              <w:t>)</w:t>
            </w:r>
          </w:p>
        </w:tc>
      </w:tr>
    </w:tbl>
    <w:p w14:paraId="52AC769F" w14:textId="77777777" w:rsidR="002C0600" w:rsidRDefault="002C0600" w:rsidP="00671A70"/>
    <w:p w14:paraId="3D4F8828" w14:textId="151CCB02" w:rsidR="00657331" w:rsidRDefault="003A2F01" w:rsidP="00657331">
      <w:pPr>
        <w:ind w:left="720" w:hanging="720"/>
      </w:pPr>
      <w:r>
        <w:t>2.1</w:t>
      </w:r>
      <w:r w:rsidR="00B17AD2">
        <w:t>9</w:t>
      </w:r>
      <w:r w:rsidR="007B3890">
        <w:tab/>
      </w:r>
      <w:r w:rsidR="00657331">
        <w:t>The Treasurer prepare</w:t>
      </w:r>
      <w:r>
        <w:t>s</w:t>
      </w:r>
      <w:r w:rsidR="00657331">
        <w:t xml:space="preserve"> a written report</w:t>
      </w:r>
      <w:r>
        <w:t xml:space="preserve"> to supplement an extra</w:t>
      </w:r>
      <w:r w:rsidR="009263D1">
        <w:t>ct</w:t>
      </w:r>
      <w:r>
        <w:t xml:space="preserve"> from the Branch’s accounting system.</w:t>
      </w:r>
      <w:r w:rsidR="00D74B67">
        <w:t xml:space="preserve"> Due to issues with Navision, only balances have been reported.</w:t>
      </w:r>
    </w:p>
    <w:p w14:paraId="0C98D3D2" w14:textId="23B1829E" w:rsidR="00A43FFF" w:rsidRDefault="003A2F01" w:rsidP="007B3890">
      <w:pPr>
        <w:ind w:left="720" w:hanging="720"/>
      </w:pPr>
      <w:r>
        <w:t>2.</w:t>
      </w:r>
      <w:r w:rsidR="00B17AD2">
        <w:t>20</w:t>
      </w:r>
      <w:r>
        <w:tab/>
        <w:t>A budget had</w:t>
      </w:r>
      <w:r w:rsidR="00657331">
        <w:t xml:space="preserve"> not been produced until the new model of working. </w:t>
      </w:r>
      <w:r w:rsidR="009A1778">
        <w:t>The</w:t>
      </w:r>
      <w:r w:rsidR="00D74B67">
        <w:t xml:space="preserve"> B</w:t>
      </w:r>
      <w:r w:rsidR="00A43FFF">
        <w:t xml:space="preserve">ranch </w:t>
      </w:r>
      <w:r w:rsidR="00B17AD2">
        <w:t>C</w:t>
      </w:r>
      <w:r w:rsidR="00D74B67">
        <w:t xml:space="preserve">ouncil agreed the </w:t>
      </w:r>
      <w:r w:rsidR="00A43FFF">
        <w:t>budget.</w:t>
      </w:r>
      <w:r w:rsidR="008C6DD8">
        <w:t xml:space="preserve"> </w:t>
      </w:r>
    </w:p>
    <w:p w14:paraId="647DF0BE" w14:textId="77777777" w:rsidR="00023FC4" w:rsidRDefault="00023FC4" w:rsidP="00BA71CC">
      <w:pPr>
        <w:pStyle w:val="Heading3"/>
      </w:pPr>
      <w:bookmarkStart w:id="18" w:name="_Toc28003357"/>
      <w:r w:rsidRPr="00023FC4">
        <w:t>Trustees</w:t>
      </w:r>
      <w:bookmarkEnd w:id="18"/>
    </w:p>
    <w:p w14:paraId="3B85C7AD" w14:textId="59A9B2E1" w:rsidR="00731783" w:rsidRDefault="00731783" w:rsidP="00567CF6">
      <w:pPr>
        <w:ind w:left="720" w:hanging="720"/>
      </w:pPr>
      <w:r>
        <w:t>2.21</w:t>
      </w:r>
      <w:r>
        <w:tab/>
        <w:t xml:space="preserve">The </w:t>
      </w:r>
      <w:r w:rsidR="007F0B71">
        <w:t>Branch has a Branch Fund Trust which the Chair/Treasurer could not locate the Trust Deed for.</w:t>
      </w:r>
      <w:r w:rsidR="00175449">
        <w:t xml:space="preserve"> A model Trust Deed is being prepared </w:t>
      </w:r>
      <w:r w:rsidR="00FD7AF4">
        <w:t>which can be adopted for the Branch’s use.</w:t>
      </w:r>
    </w:p>
    <w:tbl>
      <w:tblPr>
        <w:tblStyle w:val="TableGrid"/>
        <w:tblW w:w="0" w:type="auto"/>
        <w:tblLook w:val="04A0" w:firstRow="1" w:lastRow="0" w:firstColumn="1" w:lastColumn="0" w:noHBand="0" w:noVBand="1"/>
      </w:tblPr>
      <w:tblGrid>
        <w:gridCol w:w="7083"/>
        <w:gridCol w:w="1933"/>
      </w:tblGrid>
      <w:tr w:rsidR="00175449" w14:paraId="4A858521" w14:textId="77777777" w:rsidTr="00223FA1">
        <w:tc>
          <w:tcPr>
            <w:tcW w:w="7083" w:type="dxa"/>
          </w:tcPr>
          <w:p w14:paraId="41C59FD5" w14:textId="353AB0DE" w:rsidR="00175449" w:rsidRPr="00023FC4" w:rsidRDefault="00175449" w:rsidP="00223FA1">
            <w:pPr>
              <w:rPr>
                <w:b/>
              </w:rPr>
            </w:pPr>
            <w:r w:rsidRPr="00023FC4">
              <w:rPr>
                <w:b/>
              </w:rPr>
              <w:t xml:space="preserve">Recommendation </w:t>
            </w:r>
            <w:r>
              <w:rPr>
                <w:b/>
              </w:rPr>
              <w:t>3</w:t>
            </w:r>
          </w:p>
        </w:tc>
        <w:tc>
          <w:tcPr>
            <w:tcW w:w="1933" w:type="dxa"/>
            <w:shd w:val="clear" w:color="auto" w:fill="FFC000"/>
          </w:tcPr>
          <w:p w14:paraId="55918419" w14:textId="77777777" w:rsidR="00175449" w:rsidRPr="00023FC4" w:rsidRDefault="00175449" w:rsidP="00223FA1">
            <w:pPr>
              <w:rPr>
                <w:b/>
              </w:rPr>
            </w:pPr>
            <w:r>
              <w:rPr>
                <w:b/>
              </w:rPr>
              <w:t>Priority: Medium</w:t>
            </w:r>
          </w:p>
        </w:tc>
      </w:tr>
      <w:tr w:rsidR="00175449" w14:paraId="6533698A" w14:textId="77777777" w:rsidTr="00223FA1">
        <w:tc>
          <w:tcPr>
            <w:tcW w:w="9016" w:type="dxa"/>
            <w:gridSpan w:val="2"/>
          </w:tcPr>
          <w:p w14:paraId="7F5118DA" w14:textId="6D646CBE" w:rsidR="00175449" w:rsidRPr="00023FC4" w:rsidRDefault="00175449" w:rsidP="00223FA1">
            <w:r>
              <w:t>Branch Fund Trust deed must be prepared.</w:t>
            </w:r>
          </w:p>
        </w:tc>
      </w:tr>
    </w:tbl>
    <w:p w14:paraId="4C2F01FC" w14:textId="77777777" w:rsidR="007F0B71" w:rsidRDefault="007F0B71" w:rsidP="00567CF6">
      <w:pPr>
        <w:ind w:left="720" w:hanging="720"/>
      </w:pPr>
    </w:p>
    <w:p w14:paraId="4E899080" w14:textId="60BBF420" w:rsidR="00E8084E" w:rsidRDefault="00023FC4" w:rsidP="00567CF6">
      <w:pPr>
        <w:ind w:left="720" w:hanging="720"/>
      </w:pPr>
      <w:r>
        <w:t>2.</w:t>
      </w:r>
      <w:r w:rsidR="00D74B67">
        <w:t>2</w:t>
      </w:r>
      <w:r w:rsidR="00FD7AF4">
        <w:t>2</w:t>
      </w:r>
      <w:r w:rsidR="00670678">
        <w:tab/>
      </w:r>
      <w:r w:rsidR="003A2F01">
        <w:t>S</w:t>
      </w:r>
      <w:r w:rsidR="002C0600">
        <w:t>W</w:t>
      </w:r>
      <w:r w:rsidR="00350CA1">
        <w:t>BC</w:t>
      </w:r>
      <w:r w:rsidR="00667BC6">
        <w:t xml:space="preserve"> has t</w:t>
      </w:r>
      <w:r w:rsidR="003A2F01">
        <w:t>hree</w:t>
      </w:r>
      <w:r>
        <w:t xml:space="preserve"> Trustees who </w:t>
      </w:r>
      <w:r w:rsidR="001B7335">
        <w:t xml:space="preserve">last </w:t>
      </w:r>
      <w:r>
        <w:t>visit</w:t>
      </w:r>
      <w:r w:rsidR="001B7335">
        <w:t>ed</w:t>
      </w:r>
      <w:r>
        <w:t xml:space="preserve"> the Branch </w:t>
      </w:r>
      <w:r w:rsidR="001B7335">
        <w:t xml:space="preserve">in </w:t>
      </w:r>
      <w:r w:rsidR="00D74B67">
        <w:t xml:space="preserve">December </w:t>
      </w:r>
      <w:r w:rsidR="001B7335">
        <w:t>201</w:t>
      </w:r>
      <w:r w:rsidR="00D74B67">
        <w:t>9</w:t>
      </w:r>
      <w:r>
        <w:t>.</w:t>
      </w:r>
      <w:r w:rsidR="006D5B64">
        <w:t xml:space="preserve"> </w:t>
      </w:r>
      <w:r w:rsidR="002C0600">
        <w:t>Two</w:t>
      </w:r>
      <w:r w:rsidR="003A2F01">
        <w:t xml:space="preserve"> of the Trustees </w:t>
      </w:r>
      <w:r w:rsidR="002C0600">
        <w:t xml:space="preserve">are Board </w:t>
      </w:r>
      <w:proofErr w:type="gramStart"/>
      <w:r w:rsidR="002C0600">
        <w:t>members,</w:t>
      </w:r>
      <w:r w:rsidR="00043E7D">
        <w:t xml:space="preserve"> </w:t>
      </w:r>
      <w:r w:rsidR="002C0600">
        <w:t>but</w:t>
      </w:r>
      <w:proofErr w:type="gramEnd"/>
      <w:r w:rsidR="002C0600">
        <w:t xml:space="preserve"> will stay on for the interim</w:t>
      </w:r>
      <w:r w:rsidR="003A2F01">
        <w:t>.</w:t>
      </w:r>
      <w:r w:rsidR="00043E7D">
        <w:t xml:space="preserve"> </w:t>
      </w:r>
      <w:r w:rsidR="00E8084E">
        <w:t xml:space="preserve"> </w:t>
      </w:r>
    </w:p>
    <w:p w14:paraId="0E79526C" w14:textId="55D83C91" w:rsidR="001E508F" w:rsidRDefault="00E8084E" w:rsidP="00567CF6">
      <w:pPr>
        <w:ind w:left="720" w:hanging="720"/>
      </w:pPr>
      <w:r>
        <w:t>2.</w:t>
      </w:r>
      <w:r w:rsidR="00D74B67">
        <w:t>2</w:t>
      </w:r>
      <w:r w:rsidR="00FD7AF4">
        <w:t>3</w:t>
      </w:r>
      <w:r>
        <w:tab/>
      </w:r>
      <w:r w:rsidR="002C0600">
        <w:t>T</w:t>
      </w:r>
      <w:r w:rsidR="00D74B67">
        <w:t>wo of t</w:t>
      </w:r>
      <w:r w:rsidR="002C0600">
        <w:t>he</w:t>
      </w:r>
      <w:r>
        <w:t xml:space="preserve"> Trustees have been trained.</w:t>
      </w:r>
      <w:r w:rsidR="009263D1">
        <w:t xml:space="preserve">  </w:t>
      </w:r>
      <w:r w:rsidR="00043E7D">
        <w:t xml:space="preserve">A Trustee will </w:t>
      </w:r>
      <w:proofErr w:type="gramStart"/>
      <w:r w:rsidR="00043E7D">
        <w:t>retire</w:t>
      </w:r>
      <w:proofErr w:type="gramEnd"/>
      <w:r w:rsidR="00043E7D">
        <w:t xml:space="preserve"> and two Trustees will need training in 2020.</w:t>
      </w:r>
    </w:p>
    <w:tbl>
      <w:tblPr>
        <w:tblStyle w:val="TableGrid"/>
        <w:tblW w:w="0" w:type="auto"/>
        <w:tblLook w:val="04A0" w:firstRow="1" w:lastRow="0" w:firstColumn="1" w:lastColumn="0" w:noHBand="0" w:noVBand="1"/>
      </w:tblPr>
      <w:tblGrid>
        <w:gridCol w:w="7083"/>
        <w:gridCol w:w="1933"/>
      </w:tblGrid>
      <w:tr w:rsidR="00043E7D" w14:paraId="3182BB8E" w14:textId="77777777" w:rsidTr="00043E7D">
        <w:tc>
          <w:tcPr>
            <w:tcW w:w="7083" w:type="dxa"/>
          </w:tcPr>
          <w:p w14:paraId="0DDD54AE" w14:textId="6B984D22" w:rsidR="00043E7D" w:rsidRPr="00023FC4" w:rsidRDefault="00043E7D" w:rsidP="00223FA1">
            <w:pPr>
              <w:rPr>
                <w:b/>
              </w:rPr>
            </w:pPr>
            <w:r w:rsidRPr="00023FC4">
              <w:rPr>
                <w:b/>
              </w:rPr>
              <w:t xml:space="preserve">Recommendation </w:t>
            </w:r>
            <w:r w:rsidR="00FD7AF4">
              <w:rPr>
                <w:b/>
              </w:rPr>
              <w:t>4</w:t>
            </w:r>
          </w:p>
        </w:tc>
        <w:tc>
          <w:tcPr>
            <w:tcW w:w="1933" w:type="dxa"/>
            <w:shd w:val="clear" w:color="auto" w:fill="FFFF00"/>
          </w:tcPr>
          <w:p w14:paraId="7F06589F" w14:textId="7F393A38" w:rsidR="00043E7D" w:rsidRPr="00023FC4" w:rsidRDefault="00043E7D" w:rsidP="00223FA1">
            <w:pPr>
              <w:rPr>
                <w:b/>
              </w:rPr>
            </w:pPr>
            <w:r>
              <w:rPr>
                <w:b/>
              </w:rPr>
              <w:t>Priority: Low</w:t>
            </w:r>
          </w:p>
        </w:tc>
      </w:tr>
      <w:tr w:rsidR="00043E7D" w14:paraId="702876C0" w14:textId="77777777" w:rsidTr="00223FA1">
        <w:tc>
          <w:tcPr>
            <w:tcW w:w="9016" w:type="dxa"/>
            <w:gridSpan w:val="2"/>
          </w:tcPr>
          <w:p w14:paraId="7F6210B9" w14:textId="2A188BA3" w:rsidR="00043E7D" w:rsidRPr="00023FC4" w:rsidRDefault="00043E7D" w:rsidP="00223FA1">
            <w:r>
              <w:t>Trustees should receive training.</w:t>
            </w:r>
          </w:p>
        </w:tc>
      </w:tr>
    </w:tbl>
    <w:p w14:paraId="040C5DF9" w14:textId="77777777" w:rsidR="00043E7D" w:rsidRDefault="00043E7D" w:rsidP="00567CF6">
      <w:pPr>
        <w:ind w:left="720" w:hanging="720"/>
      </w:pPr>
    </w:p>
    <w:p w14:paraId="5F5BBD7E" w14:textId="2F72BA0D" w:rsidR="001B7335" w:rsidRDefault="00E8084E" w:rsidP="00601A25">
      <w:pPr>
        <w:ind w:left="720" w:hanging="720"/>
      </w:pPr>
      <w:r>
        <w:t>2.</w:t>
      </w:r>
      <w:r w:rsidR="00043E7D">
        <w:t>2</w:t>
      </w:r>
      <w:r w:rsidR="00FD7AF4">
        <w:t>4</w:t>
      </w:r>
      <w:r w:rsidR="001B7335">
        <w:tab/>
      </w:r>
      <w:r w:rsidR="002C0600">
        <w:t>There are separate T</w:t>
      </w:r>
      <w:r w:rsidR="001B7335">
        <w:t xml:space="preserve">rustees </w:t>
      </w:r>
      <w:r w:rsidR="002C0600">
        <w:t xml:space="preserve">for the </w:t>
      </w:r>
      <w:r w:rsidR="00FD7AF4">
        <w:t>G</w:t>
      </w:r>
      <w:r w:rsidR="002C0600">
        <w:t xml:space="preserve">roup Life Insurance Trusts. </w:t>
      </w:r>
    </w:p>
    <w:p w14:paraId="5D8176D2" w14:textId="67699242" w:rsidR="002C0600" w:rsidRDefault="002C0600" w:rsidP="00601A25">
      <w:pPr>
        <w:ind w:left="720" w:hanging="720"/>
      </w:pPr>
      <w:r>
        <w:t>2.</w:t>
      </w:r>
      <w:r w:rsidR="00043E7D">
        <w:t>2</w:t>
      </w:r>
      <w:r w:rsidR="003175D0">
        <w:t>5</w:t>
      </w:r>
      <w:r>
        <w:tab/>
      </w:r>
      <w:r w:rsidR="00043E7D">
        <w:t>The</w:t>
      </w:r>
      <w:r>
        <w:t xml:space="preserve"> Group Life Insurance Trust</w:t>
      </w:r>
      <w:r w:rsidR="00043E7D">
        <w:t>ee</w:t>
      </w:r>
      <w:r>
        <w:t>s meet</w:t>
      </w:r>
      <w:r w:rsidR="00043E7D">
        <w:t xml:space="preserve"> at the same time as the Branch Fund Trustees</w:t>
      </w:r>
      <w:r>
        <w:t>.</w:t>
      </w:r>
      <w:r w:rsidR="00960939">
        <w:t xml:space="preserve"> </w:t>
      </w:r>
    </w:p>
    <w:p w14:paraId="0D1E9D4D" w14:textId="1C183194" w:rsidR="003175D0" w:rsidRDefault="003175D0" w:rsidP="00601A25">
      <w:pPr>
        <w:ind w:left="720" w:hanging="720"/>
      </w:pPr>
    </w:p>
    <w:p w14:paraId="6732B283" w14:textId="77777777" w:rsidR="00B75BE6" w:rsidRDefault="00B75BE6" w:rsidP="00601A25">
      <w:pPr>
        <w:ind w:left="720" w:hanging="720"/>
      </w:pPr>
    </w:p>
    <w:p w14:paraId="1698F3B1" w14:textId="77777777" w:rsidR="003175D0" w:rsidRPr="005B22E8" w:rsidRDefault="003175D0" w:rsidP="00601A25">
      <w:pPr>
        <w:ind w:left="720" w:hanging="720"/>
      </w:pPr>
    </w:p>
    <w:tbl>
      <w:tblPr>
        <w:tblStyle w:val="TableGrid"/>
        <w:tblW w:w="0" w:type="auto"/>
        <w:tblLook w:val="04A0" w:firstRow="1" w:lastRow="0" w:firstColumn="1" w:lastColumn="0" w:noHBand="0" w:noVBand="1"/>
      </w:tblPr>
      <w:tblGrid>
        <w:gridCol w:w="7083"/>
        <w:gridCol w:w="1933"/>
      </w:tblGrid>
      <w:tr w:rsidR="001B7335" w14:paraId="2B25FBF1" w14:textId="77777777" w:rsidTr="00043E7D">
        <w:tc>
          <w:tcPr>
            <w:tcW w:w="7083" w:type="dxa"/>
          </w:tcPr>
          <w:p w14:paraId="4AB82D48" w14:textId="43845BBB" w:rsidR="001B7335" w:rsidRPr="00023FC4" w:rsidRDefault="001B7335" w:rsidP="002C0600">
            <w:pPr>
              <w:rPr>
                <w:b/>
              </w:rPr>
            </w:pPr>
            <w:r w:rsidRPr="00023FC4">
              <w:rPr>
                <w:b/>
              </w:rPr>
              <w:t xml:space="preserve">Recommendation </w:t>
            </w:r>
            <w:r w:rsidR="009E24B4">
              <w:rPr>
                <w:b/>
              </w:rPr>
              <w:t>5</w:t>
            </w:r>
          </w:p>
        </w:tc>
        <w:tc>
          <w:tcPr>
            <w:tcW w:w="1933" w:type="dxa"/>
            <w:shd w:val="clear" w:color="auto" w:fill="FFFF00"/>
          </w:tcPr>
          <w:p w14:paraId="16ADF894" w14:textId="07F7B38A" w:rsidR="001B7335" w:rsidRPr="00023FC4" w:rsidRDefault="001B7335" w:rsidP="00956479">
            <w:pPr>
              <w:rPr>
                <w:b/>
              </w:rPr>
            </w:pPr>
            <w:r>
              <w:rPr>
                <w:b/>
              </w:rPr>
              <w:t xml:space="preserve">Priority: </w:t>
            </w:r>
            <w:r w:rsidR="00043E7D">
              <w:rPr>
                <w:b/>
              </w:rPr>
              <w:t>Low</w:t>
            </w:r>
          </w:p>
        </w:tc>
      </w:tr>
      <w:tr w:rsidR="001B7335" w14:paraId="6CD0E89D" w14:textId="77777777" w:rsidTr="00956479">
        <w:tc>
          <w:tcPr>
            <w:tcW w:w="9016" w:type="dxa"/>
            <w:gridSpan w:val="2"/>
          </w:tcPr>
          <w:p w14:paraId="6B3F0C8A" w14:textId="02D6BCCC" w:rsidR="001B7335" w:rsidRPr="00023FC4" w:rsidRDefault="00F466BE" w:rsidP="00C73482">
            <w:r>
              <w:t xml:space="preserve">Separate minutes </w:t>
            </w:r>
            <w:r w:rsidR="00914291">
              <w:t>must</w:t>
            </w:r>
            <w:r>
              <w:t xml:space="preserve"> be prepared for the Branch Fund and Group Insurance Trust Trustee meetings.</w:t>
            </w:r>
          </w:p>
        </w:tc>
      </w:tr>
    </w:tbl>
    <w:p w14:paraId="2578D130" w14:textId="77777777" w:rsidR="007C6A83" w:rsidRDefault="007C6A83" w:rsidP="00BA71CC">
      <w:pPr>
        <w:pStyle w:val="Heading3"/>
      </w:pPr>
    </w:p>
    <w:p w14:paraId="3DBF7ED2" w14:textId="77777777" w:rsidR="00167EDF" w:rsidRDefault="00167EDF" w:rsidP="00167EDF">
      <w:pPr>
        <w:pStyle w:val="Heading3"/>
      </w:pPr>
      <w:bookmarkStart w:id="19" w:name="_Toc7693215"/>
      <w:bookmarkStart w:id="20" w:name="_Toc24695474"/>
      <w:bookmarkStart w:id="21" w:name="_Toc28003358"/>
      <w:r>
        <w:t>Conflicts of Interest register</w:t>
      </w:r>
      <w:bookmarkEnd w:id="19"/>
      <w:bookmarkEnd w:id="20"/>
      <w:bookmarkEnd w:id="21"/>
      <w:r>
        <w:t xml:space="preserve"> </w:t>
      </w:r>
    </w:p>
    <w:p w14:paraId="76712503" w14:textId="68760F67" w:rsidR="00167EDF" w:rsidRDefault="00167EDF" w:rsidP="00167EDF">
      <w:r>
        <w:t>2.26</w:t>
      </w:r>
      <w:r>
        <w:tab/>
        <w:t>A conflicts of interest register is in place.</w:t>
      </w:r>
    </w:p>
    <w:p w14:paraId="6DA5E56A" w14:textId="77777777" w:rsidR="00167EDF" w:rsidRDefault="00167EDF" w:rsidP="00167EDF">
      <w:pPr>
        <w:pStyle w:val="Heading3"/>
      </w:pPr>
      <w:bookmarkStart w:id="22" w:name="_Toc7693216"/>
      <w:bookmarkStart w:id="23" w:name="_Toc24695475"/>
      <w:bookmarkStart w:id="24" w:name="_Toc28003359"/>
      <w:r>
        <w:t>Gifts and hospitality register</w:t>
      </w:r>
      <w:bookmarkEnd w:id="22"/>
      <w:bookmarkEnd w:id="23"/>
      <w:bookmarkEnd w:id="24"/>
    </w:p>
    <w:p w14:paraId="105F0122" w14:textId="073FB2E9" w:rsidR="00167EDF" w:rsidRPr="00ED4656" w:rsidRDefault="00167EDF" w:rsidP="00167EDF">
      <w:pPr>
        <w:ind w:left="720" w:hanging="720"/>
      </w:pPr>
      <w:r>
        <w:t xml:space="preserve">2.27 </w:t>
      </w:r>
      <w:r>
        <w:tab/>
        <w:t xml:space="preserve">A gifts and hospitality register is in place. </w:t>
      </w:r>
    </w:p>
    <w:p w14:paraId="27BB1EF0" w14:textId="77777777" w:rsidR="00167EDF" w:rsidRDefault="00167EDF" w:rsidP="00167EDF">
      <w:pPr>
        <w:pStyle w:val="Heading3"/>
      </w:pPr>
      <w:bookmarkStart w:id="25" w:name="_Toc7693217"/>
      <w:bookmarkStart w:id="26" w:name="_Toc24695476"/>
      <w:bookmarkStart w:id="27" w:name="_Toc28003360"/>
      <w:r>
        <w:t>Risk Register</w:t>
      </w:r>
      <w:bookmarkEnd w:id="25"/>
      <w:bookmarkEnd w:id="26"/>
      <w:bookmarkEnd w:id="27"/>
    </w:p>
    <w:p w14:paraId="509EAFC2" w14:textId="71758170" w:rsidR="00167EDF" w:rsidRDefault="00167EDF" w:rsidP="00167EDF">
      <w:r>
        <w:t>2.28</w:t>
      </w:r>
      <w:r>
        <w:tab/>
        <w:t>A risk register is in place.</w:t>
      </w:r>
    </w:p>
    <w:p w14:paraId="72C985C2" w14:textId="77777777" w:rsidR="00167EDF" w:rsidRDefault="00167EDF" w:rsidP="00167EDF">
      <w:pPr>
        <w:pStyle w:val="Heading3"/>
      </w:pPr>
      <w:bookmarkStart w:id="28" w:name="_Toc7693219"/>
      <w:bookmarkStart w:id="29" w:name="_Toc24695477"/>
      <w:bookmarkStart w:id="30" w:name="_Toc28003361"/>
      <w:r>
        <w:t>GDPR</w:t>
      </w:r>
      <w:bookmarkEnd w:id="28"/>
      <w:bookmarkEnd w:id="29"/>
      <w:bookmarkEnd w:id="30"/>
      <w:r>
        <w:t xml:space="preserve"> </w:t>
      </w:r>
    </w:p>
    <w:p w14:paraId="381D4CFA" w14:textId="3693E924" w:rsidR="00167EDF" w:rsidRDefault="00167EDF" w:rsidP="00167EDF">
      <w:pPr>
        <w:ind w:left="720" w:hanging="720"/>
      </w:pPr>
      <w:r>
        <w:t>2.29</w:t>
      </w:r>
      <w:r>
        <w:tab/>
        <w:t>As a result of the Recovery Plan following recent IT incidents, the terms of reference in this area have been amended. Part of the recovery plan will be to put in place data sharing agreements.</w:t>
      </w:r>
    </w:p>
    <w:p w14:paraId="571EE311" w14:textId="08C43036" w:rsidR="00167EDF" w:rsidRDefault="00167EDF" w:rsidP="00167EDF">
      <w:pPr>
        <w:ind w:left="720" w:hanging="720"/>
      </w:pPr>
      <w:r>
        <w:t>2.30</w:t>
      </w:r>
      <w:r>
        <w:tab/>
        <w:t xml:space="preserve">The Branch receives member data from the Force Payroll system. </w:t>
      </w:r>
    </w:p>
    <w:p w14:paraId="56F9F19E" w14:textId="03173B21" w:rsidR="00167EDF" w:rsidRPr="00ED4656" w:rsidRDefault="00167EDF" w:rsidP="00167EDF">
      <w:pPr>
        <w:ind w:left="720" w:hanging="720"/>
      </w:pPr>
      <w:r>
        <w:t>2.31</w:t>
      </w:r>
      <w:r>
        <w:tab/>
        <w:t xml:space="preserve">The Branch has a standard membership application for cadets and joiners, which </w:t>
      </w:r>
      <w:r w:rsidR="00A87BD0">
        <w:t xml:space="preserve">does not currently </w:t>
      </w:r>
      <w:r>
        <w:t xml:space="preserve">include a privacy agreement and statement on use of data. </w:t>
      </w:r>
    </w:p>
    <w:tbl>
      <w:tblPr>
        <w:tblStyle w:val="TableGrid"/>
        <w:tblW w:w="0" w:type="auto"/>
        <w:tblLook w:val="04A0" w:firstRow="1" w:lastRow="0" w:firstColumn="1" w:lastColumn="0" w:noHBand="0" w:noVBand="1"/>
      </w:tblPr>
      <w:tblGrid>
        <w:gridCol w:w="7083"/>
        <w:gridCol w:w="1933"/>
      </w:tblGrid>
      <w:tr w:rsidR="00A87BD0" w14:paraId="5E6A37BD" w14:textId="77777777" w:rsidTr="00223FA1">
        <w:tc>
          <w:tcPr>
            <w:tcW w:w="7083" w:type="dxa"/>
          </w:tcPr>
          <w:p w14:paraId="3895416C" w14:textId="2999AF35" w:rsidR="00A87BD0" w:rsidRPr="00023FC4" w:rsidRDefault="00A87BD0" w:rsidP="00223FA1">
            <w:pPr>
              <w:rPr>
                <w:b/>
              </w:rPr>
            </w:pPr>
            <w:r w:rsidRPr="00023FC4">
              <w:rPr>
                <w:b/>
              </w:rPr>
              <w:t xml:space="preserve">Recommendation </w:t>
            </w:r>
            <w:r w:rsidR="009E24B4">
              <w:rPr>
                <w:b/>
              </w:rPr>
              <w:t>6</w:t>
            </w:r>
          </w:p>
        </w:tc>
        <w:tc>
          <w:tcPr>
            <w:tcW w:w="1933" w:type="dxa"/>
            <w:shd w:val="clear" w:color="auto" w:fill="FFFF00"/>
          </w:tcPr>
          <w:p w14:paraId="50FB9404" w14:textId="77777777" w:rsidR="00A87BD0" w:rsidRPr="00023FC4" w:rsidRDefault="00A87BD0" w:rsidP="00223FA1">
            <w:pPr>
              <w:rPr>
                <w:b/>
              </w:rPr>
            </w:pPr>
            <w:r>
              <w:rPr>
                <w:b/>
              </w:rPr>
              <w:t>Priority: Low</w:t>
            </w:r>
          </w:p>
        </w:tc>
      </w:tr>
      <w:tr w:rsidR="00A87BD0" w14:paraId="2FA7D11B" w14:textId="77777777" w:rsidTr="00223FA1">
        <w:tc>
          <w:tcPr>
            <w:tcW w:w="9016" w:type="dxa"/>
            <w:gridSpan w:val="2"/>
          </w:tcPr>
          <w:p w14:paraId="2BE94925" w14:textId="55DCC7AC" w:rsidR="00A87BD0" w:rsidRPr="00023FC4" w:rsidRDefault="00A87BD0" w:rsidP="00223FA1">
            <w:r>
              <w:t>Enrolment Form must be updated to include a privacy agreement and statement on use of data.</w:t>
            </w:r>
          </w:p>
        </w:tc>
      </w:tr>
    </w:tbl>
    <w:p w14:paraId="61C761AB" w14:textId="581CD6A6" w:rsidR="00A87BD0" w:rsidRDefault="00A87BD0" w:rsidP="00167EDF">
      <w:pPr>
        <w:ind w:left="720" w:hanging="720"/>
      </w:pPr>
    </w:p>
    <w:p w14:paraId="4DB7308F" w14:textId="078A5ABB" w:rsidR="00167EDF" w:rsidRDefault="00167EDF" w:rsidP="00167EDF">
      <w:pPr>
        <w:ind w:left="720" w:hanging="720"/>
      </w:pPr>
      <w:r>
        <w:t>2.32</w:t>
      </w:r>
      <w:r>
        <w:tab/>
        <w:t xml:space="preserve">The Branch has a clear desk </w:t>
      </w:r>
      <w:proofErr w:type="gramStart"/>
      <w:r>
        <w:t>policy,</w:t>
      </w:r>
      <w:proofErr w:type="gramEnd"/>
      <w:r>
        <w:t xml:space="preserve"> case files are held securely in lockable cabinets. </w:t>
      </w:r>
    </w:p>
    <w:p w14:paraId="07CEC8F3" w14:textId="45E90B92" w:rsidR="00167EDF" w:rsidRDefault="00167EDF" w:rsidP="00167EDF">
      <w:pPr>
        <w:ind w:left="720" w:hanging="720"/>
      </w:pPr>
      <w:r>
        <w:t>2.3</w:t>
      </w:r>
      <w:r w:rsidR="00A87BD0">
        <w:t>3</w:t>
      </w:r>
      <w:r>
        <w:tab/>
        <w:t xml:space="preserve">The Branch uses the </w:t>
      </w:r>
      <w:r w:rsidR="00A87BD0">
        <w:t>PFEW</w:t>
      </w:r>
      <w:r>
        <w:t>’s system for its IT. The Data Protection Advisor is currently reviewing the GDPR compliance of the arrangements.</w:t>
      </w:r>
    </w:p>
    <w:p w14:paraId="22FFD471" w14:textId="77777777" w:rsidR="00167EDF" w:rsidRDefault="00167EDF" w:rsidP="00167EDF">
      <w:pPr>
        <w:pStyle w:val="Heading3"/>
      </w:pPr>
      <w:bookmarkStart w:id="31" w:name="_Toc7693220"/>
      <w:bookmarkStart w:id="32" w:name="_Toc24695478"/>
      <w:bookmarkStart w:id="33" w:name="_Toc28003362"/>
      <w:r>
        <w:t>IT</w:t>
      </w:r>
      <w:bookmarkEnd w:id="31"/>
      <w:bookmarkEnd w:id="32"/>
      <w:bookmarkEnd w:id="33"/>
      <w:r>
        <w:t xml:space="preserve"> </w:t>
      </w:r>
    </w:p>
    <w:p w14:paraId="4B85B570" w14:textId="425E96FB" w:rsidR="00167EDF" w:rsidRDefault="00167EDF" w:rsidP="00167EDF">
      <w:pPr>
        <w:ind w:left="720" w:hanging="720"/>
      </w:pPr>
      <w:r>
        <w:t>2.3</w:t>
      </w:r>
      <w:r w:rsidR="00A87BD0">
        <w:t>4</w:t>
      </w:r>
      <w:r>
        <w:tab/>
        <w:t>As a result of the recovery plan put in place following recent well publicised IT incidents, the terms of reference in this area have been amended.</w:t>
      </w:r>
    </w:p>
    <w:p w14:paraId="638E60FA" w14:textId="7193774D" w:rsidR="00167EDF" w:rsidRDefault="00167EDF" w:rsidP="00167EDF">
      <w:pPr>
        <w:ind w:left="720" w:hanging="720"/>
      </w:pPr>
      <w:r>
        <w:t>2.</w:t>
      </w:r>
      <w:r w:rsidR="00A87BD0">
        <w:t>35</w:t>
      </w:r>
      <w:r>
        <w:tab/>
        <w:t xml:space="preserve">The </w:t>
      </w:r>
      <w:r w:rsidR="00223FA1">
        <w:t>B</w:t>
      </w:r>
      <w:r>
        <w:t xml:space="preserve">ranch has a list of work place representatives with </w:t>
      </w:r>
      <w:proofErr w:type="spellStart"/>
      <w:r>
        <w:t>polfed</w:t>
      </w:r>
      <w:proofErr w:type="spellEnd"/>
      <w:r>
        <w:t xml:space="preserve"> email accounts, according to the </w:t>
      </w:r>
      <w:r w:rsidR="00AF5A80">
        <w:t>Chair/Treasurer</w:t>
      </w:r>
      <w:r>
        <w:t xml:space="preserve"> all WPRs have </w:t>
      </w:r>
      <w:proofErr w:type="spellStart"/>
      <w:r>
        <w:t>polfed</w:t>
      </w:r>
      <w:proofErr w:type="spellEnd"/>
      <w:r>
        <w:t xml:space="preserve"> e mail addresses. </w:t>
      </w:r>
    </w:p>
    <w:p w14:paraId="5F7A4C96" w14:textId="7CC6D44D" w:rsidR="00167EDF" w:rsidRDefault="00167EDF" w:rsidP="00167EDF">
      <w:pPr>
        <w:ind w:left="720" w:hanging="720"/>
      </w:pPr>
      <w:r>
        <w:t>2.</w:t>
      </w:r>
      <w:r w:rsidR="00AF5A80">
        <w:t>36</w:t>
      </w:r>
      <w:r>
        <w:tab/>
        <w:t xml:space="preserve">The </w:t>
      </w:r>
      <w:r w:rsidR="00AF5A80">
        <w:t>Chair</w:t>
      </w:r>
      <w:r>
        <w:t xml:space="preserve">/Treasurer keeps an inventory of who has electronic equipment. </w:t>
      </w:r>
    </w:p>
    <w:p w14:paraId="71D8FE57" w14:textId="2A96343D" w:rsidR="00167EDF" w:rsidRDefault="00167EDF" w:rsidP="00167EDF">
      <w:pPr>
        <w:ind w:left="720" w:hanging="720"/>
      </w:pPr>
      <w:r>
        <w:t>2.3</w:t>
      </w:r>
      <w:r w:rsidR="00AF5A80">
        <w:t>7</w:t>
      </w:r>
      <w:r>
        <w:tab/>
        <w:t xml:space="preserve">There is </w:t>
      </w:r>
      <w:r w:rsidR="00AF5A80">
        <w:t>a</w:t>
      </w:r>
      <w:r>
        <w:t xml:space="preserve"> mobile phone policy in place</w:t>
      </w:r>
      <w:r w:rsidR="00AF5A80">
        <w:t>.</w:t>
      </w:r>
    </w:p>
    <w:p w14:paraId="26FDE58C" w14:textId="0CD5256A" w:rsidR="00023FC4" w:rsidRDefault="00023FC4" w:rsidP="00BA71CC">
      <w:pPr>
        <w:pStyle w:val="Heading3"/>
      </w:pPr>
      <w:bookmarkStart w:id="34" w:name="_Toc28003363"/>
      <w:r w:rsidRPr="0032111C">
        <w:lastRenderedPageBreak/>
        <w:t>Payroll</w:t>
      </w:r>
      <w:bookmarkEnd w:id="34"/>
    </w:p>
    <w:p w14:paraId="755BEDCB" w14:textId="49C27907" w:rsidR="001B736D" w:rsidRDefault="0032111C" w:rsidP="00023FC4">
      <w:r>
        <w:t>2.</w:t>
      </w:r>
      <w:r w:rsidR="00AF5A80">
        <w:t>38</w:t>
      </w:r>
      <w:r>
        <w:tab/>
      </w:r>
      <w:r w:rsidR="003A2F01">
        <w:t>S</w:t>
      </w:r>
      <w:r w:rsidR="00B92D7D">
        <w:t>W</w:t>
      </w:r>
      <w:r w:rsidR="00350CA1">
        <w:t>BC</w:t>
      </w:r>
      <w:r w:rsidR="001B7335">
        <w:t xml:space="preserve"> </w:t>
      </w:r>
      <w:r w:rsidR="003A2F01">
        <w:t xml:space="preserve">uses BBSC for </w:t>
      </w:r>
      <w:r w:rsidR="00E747B5">
        <w:t>payroll</w:t>
      </w:r>
      <w:r w:rsidR="00D03612">
        <w:t xml:space="preserve">. </w:t>
      </w:r>
    </w:p>
    <w:p w14:paraId="41193A5F" w14:textId="77777777" w:rsidR="00023FC4" w:rsidRDefault="00023FC4" w:rsidP="00BA71CC">
      <w:pPr>
        <w:pStyle w:val="Heading3"/>
      </w:pPr>
      <w:bookmarkStart w:id="35" w:name="_Toc28003364"/>
      <w:r w:rsidRPr="0032111C">
        <w:t>Human Resources</w:t>
      </w:r>
      <w:bookmarkEnd w:id="35"/>
    </w:p>
    <w:p w14:paraId="7FE11F48" w14:textId="011E43EA" w:rsidR="001B7335" w:rsidRDefault="005F0B9F" w:rsidP="001B7335">
      <w:pPr>
        <w:ind w:left="720" w:hanging="720"/>
      </w:pPr>
      <w:r>
        <w:t>2.</w:t>
      </w:r>
      <w:r w:rsidR="00D0381D">
        <w:t>39</w:t>
      </w:r>
      <w:r w:rsidR="0032111C">
        <w:tab/>
      </w:r>
      <w:r w:rsidR="003A2F01">
        <w:t>S</w:t>
      </w:r>
      <w:r w:rsidR="00B92D7D">
        <w:t>W</w:t>
      </w:r>
      <w:r w:rsidR="001B7335">
        <w:t xml:space="preserve">BC has </w:t>
      </w:r>
      <w:r w:rsidR="003A2F01">
        <w:t>t</w:t>
      </w:r>
      <w:r w:rsidR="00B92D7D">
        <w:t>wo</w:t>
      </w:r>
      <w:r w:rsidR="003A2F01">
        <w:t xml:space="preserve"> </w:t>
      </w:r>
      <w:r w:rsidR="00657331">
        <w:t>support staff</w:t>
      </w:r>
      <w:r w:rsidR="001B7335">
        <w:t>.</w:t>
      </w:r>
      <w:r w:rsidR="003A2F01">
        <w:t xml:space="preserve"> A</w:t>
      </w:r>
      <w:r w:rsidR="00B92D7D">
        <w:t>n</w:t>
      </w:r>
      <w:r w:rsidR="003A2F01">
        <w:t xml:space="preserve"> Office Manager</w:t>
      </w:r>
      <w:r w:rsidR="00B92D7D">
        <w:t xml:space="preserve"> and a Specialist Case Manager</w:t>
      </w:r>
      <w:r w:rsidR="003A2F01">
        <w:t>.</w:t>
      </w:r>
      <w:r w:rsidR="001B736D">
        <w:t xml:space="preserve"> </w:t>
      </w:r>
      <w:r w:rsidR="003A2F01">
        <w:t xml:space="preserve">The </w:t>
      </w:r>
      <w:r w:rsidR="00B92D7D">
        <w:t xml:space="preserve">Office Manager </w:t>
      </w:r>
      <w:r w:rsidR="003A2F01">
        <w:t>ha</w:t>
      </w:r>
      <w:r w:rsidR="00B92D7D">
        <w:t xml:space="preserve">s a </w:t>
      </w:r>
      <w:r w:rsidR="003A2F01">
        <w:t>S</w:t>
      </w:r>
      <w:r w:rsidR="00B92D7D">
        <w:t>W</w:t>
      </w:r>
      <w:r w:rsidR="003A2F01">
        <w:t>BC contract of employment</w:t>
      </w:r>
      <w:r w:rsidR="00B92D7D">
        <w:t>. The Specialist Case Manager is on a PFEW contract. There is a disciplinary policy but no staff handbook</w:t>
      </w:r>
      <w:r w:rsidR="003A2F01">
        <w:t>.</w:t>
      </w:r>
    </w:p>
    <w:p w14:paraId="7A7A0603" w14:textId="1A6C0D6F" w:rsidR="003A2F01" w:rsidRDefault="00AA2882" w:rsidP="001B7335">
      <w:pPr>
        <w:ind w:left="720" w:hanging="720"/>
      </w:pPr>
      <w:r>
        <w:t>2.</w:t>
      </w:r>
      <w:r w:rsidR="00D0381D">
        <w:t>40</w:t>
      </w:r>
      <w:r w:rsidR="003A2F01">
        <w:tab/>
        <w:t xml:space="preserve">The </w:t>
      </w:r>
      <w:r w:rsidR="00B92D7D">
        <w:t>Chair</w:t>
      </w:r>
      <w:r w:rsidR="003A2F01">
        <w:t xml:space="preserve">/Treasurer and </w:t>
      </w:r>
      <w:r w:rsidR="00B92D7D">
        <w:t>Secretary</w:t>
      </w:r>
      <w:r w:rsidR="003A2F01">
        <w:t xml:space="preserve"> have </w:t>
      </w:r>
      <w:r w:rsidR="00A41CA0">
        <w:t xml:space="preserve">almost completed </w:t>
      </w:r>
      <w:r w:rsidR="003A2F01">
        <w:t>mov</w:t>
      </w:r>
      <w:r w:rsidR="00A41CA0">
        <w:t>ing</w:t>
      </w:r>
      <w:r w:rsidR="003A2F01">
        <w:t xml:space="preserve"> </w:t>
      </w:r>
      <w:r w:rsidR="005D1181">
        <w:t xml:space="preserve">the support staff </w:t>
      </w:r>
      <w:r w:rsidR="003A2F01">
        <w:t xml:space="preserve">to </w:t>
      </w:r>
      <w:r w:rsidR="00B92D7D">
        <w:t xml:space="preserve">uniform </w:t>
      </w:r>
      <w:r w:rsidR="003A2F01">
        <w:t>contracts and HR policies and procedures.</w:t>
      </w:r>
    </w:p>
    <w:tbl>
      <w:tblPr>
        <w:tblStyle w:val="TableGrid"/>
        <w:tblW w:w="0" w:type="auto"/>
        <w:tblLook w:val="04A0" w:firstRow="1" w:lastRow="0" w:firstColumn="1" w:lastColumn="0" w:noHBand="0" w:noVBand="1"/>
      </w:tblPr>
      <w:tblGrid>
        <w:gridCol w:w="7083"/>
        <w:gridCol w:w="1933"/>
      </w:tblGrid>
      <w:tr w:rsidR="003A2F01" w14:paraId="12E5F44A" w14:textId="77777777" w:rsidTr="00135E6F">
        <w:tc>
          <w:tcPr>
            <w:tcW w:w="7083" w:type="dxa"/>
          </w:tcPr>
          <w:p w14:paraId="3645A0D8" w14:textId="34CC3C5D" w:rsidR="003A2F01" w:rsidRPr="00023FC4" w:rsidRDefault="003A2F01" w:rsidP="00B92D7D">
            <w:pPr>
              <w:rPr>
                <w:b/>
              </w:rPr>
            </w:pPr>
            <w:r w:rsidRPr="00023FC4">
              <w:rPr>
                <w:b/>
              </w:rPr>
              <w:t xml:space="preserve">Recommendation </w:t>
            </w:r>
            <w:r w:rsidR="009E24B4">
              <w:rPr>
                <w:b/>
              </w:rPr>
              <w:t>7</w:t>
            </w:r>
          </w:p>
        </w:tc>
        <w:tc>
          <w:tcPr>
            <w:tcW w:w="1933" w:type="dxa"/>
            <w:shd w:val="clear" w:color="auto" w:fill="FFFF00"/>
          </w:tcPr>
          <w:p w14:paraId="28384CC5" w14:textId="77777777" w:rsidR="003A2F01" w:rsidRPr="00023FC4" w:rsidRDefault="003A2F01" w:rsidP="00135E6F">
            <w:pPr>
              <w:rPr>
                <w:b/>
              </w:rPr>
            </w:pPr>
            <w:r>
              <w:rPr>
                <w:b/>
              </w:rPr>
              <w:t xml:space="preserve">Priority: </w:t>
            </w:r>
            <w:r w:rsidR="00135E6F">
              <w:rPr>
                <w:b/>
              </w:rPr>
              <w:t>Low</w:t>
            </w:r>
          </w:p>
        </w:tc>
      </w:tr>
      <w:tr w:rsidR="003A2F01" w14:paraId="25796DEB" w14:textId="77777777" w:rsidTr="00D260F3">
        <w:tc>
          <w:tcPr>
            <w:tcW w:w="9016" w:type="dxa"/>
            <w:gridSpan w:val="2"/>
          </w:tcPr>
          <w:p w14:paraId="1AD982BE" w14:textId="18002447" w:rsidR="003A2F01" w:rsidRPr="00023FC4" w:rsidRDefault="00FB7887" w:rsidP="00FB7887">
            <w:r>
              <w:t xml:space="preserve">Support staff </w:t>
            </w:r>
            <w:r w:rsidR="0030081C">
              <w:t>must</w:t>
            </w:r>
            <w:r>
              <w:t xml:space="preserve"> be moved to similar terms and conditions </w:t>
            </w:r>
            <w:r w:rsidR="00A41CA0">
              <w:t>(</w:t>
            </w:r>
            <w:r w:rsidR="00A41CA0" w:rsidRPr="00A41CA0">
              <w:rPr>
                <w:b/>
              </w:rPr>
              <w:t>REPEAT FINDING</w:t>
            </w:r>
            <w:r w:rsidR="00A41CA0">
              <w:t>)</w:t>
            </w:r>
          </w:p>
        </w:tc>
      </w:tr>
    </w:tbl>
    <w:p w14:paraId="3E7AA15E" w14:textId="77777777" w:rsidR="003A2F01" w:rsidRDefault="003A2F01" w:rsidP="001B7335">
      <w:pPr>
        <w:ind w:left="720" w:hanging="720"/>
      </w:pPr>
    </w:p>
    <w:p w14:paraId="018D7A8E" w14:textId="77777777" w:rsidR="00023FC4" w:rsidRDefault="00023FC4" w:rsidP="00BA71CC">
      <w:pPr>
        <w:pStyle w:val="Heading3"/>
      </w:pPr>
      <w:bookmarkStart w:id="36" w:name="_Toc28003365"/>
      <w:r w:rsidRPr="0032111C">
        <w:t>Accounting for branch income and expenditure</w:t>
      </w:r>
      <w:bookmarkEnd w:id="36"/>
    </w:p>
    <w:p w14:paraId="2BA3402D" w14:textId="74F167F6" w:rsidR="008F750F" w:rsidRDefault="005F2A26" w:rsidP="005F2A26">
      <w:pPr>
        <w:ind w:left="720" w:hanging="720"/>
      </w:pPr>
      <w:r>
        <w:t>2.</w:t>
      </w:r>
      <w:r w:rsidR="00D0381D">
        <w:t>41</w:t>
      </w:r>
      <w:r w:rsidR="00670678">
        <w:tab/>
      </w:r>
      <w:r w:rsidR="00652725">
        <w:t xml:space="preserve">The </w:t>
      </w:r>
      <w:r w:rsidR="00905602">
        <w:t xml:space="preserve">Branch </w:t>
      </w:r>
      <w:r w:rsidR="001B7335">
        <w:t>use</w:t>
      </w:r>
      <w:r w:rsidR="00FB7887">
        <w:t xml:space="preserve">d SAGE </w:t>
      </w:r>
      <w:r w:rsidR="00D31ACB">
        <w:t xml:space="preserve">as the </w:t>
      </w:r>
      <w:r w:rsidR="00652725">
        <w:t>accounting system</w:t>
      </w:r>
      <w:r w:rsidR="00FB7887">
        <w:t xml:space="preserve"> until 1</w:t>
      </w:r>
      <w:r w:rsidR="00FB7887" w:rsidRPr="00FB7887">
        <w:rPr>
          <w:vertAlign w:val="superscript"/>
        </w:rPr>
        <w:t>st</w:t>
      </w:r>
      <w:r w:rsidR="00FB7887">
        <w:t xml:space="preserve"> October 2018 when they moved to BBSC</w:t>
      </w:r>
      <w:r w:rsidR="001B7335">
        <w:t xml:space="preserve">. </w:t>
      </w:r>
    </w:p>
    <w:p w14:paraId="30E1C6BB" w14:textId="3D166165" w:rsidR="008F750F" w:rsidRDefault="00AA2882" w:rsidP="005F2A26">
      <w:pPr>
        <w:ind w:left="720" w:hanging="720"/>
      </w:pPr>
      <w:r>
        <w:t>2.</w:t>
      </w:r>
      <w:r w:rsidR="00D0381D">
        <w:t>42</w:t>
      </w:r>
      <w:r w:rsidR="008F750F">
        <w:tab/>
        <w:t xml:space="preserve">The Branch uses </w:t>
      </w:r>
      <w:r w:rsidR="00905602">
        <w:t>Continia</w:t>
      </w:r>
      <w:r w:rsidR="008F750F">
        <w:t xml:space="preserve"> for expenses.</w:t>
      </w:r>
    </w:p>
    <w:p w14:paraId="6091C4BE" w14:textId="65E6269C" w:rsidR="008F750F" w:rsidRDefault="00AA2882" w:rsidP="005F2A26">
      <w:pPr>
        <w:ind w:left="720" w:hanging="720"/>
      </w:pPr>
      <w:r>
        <w:t>2.</w:t>
      </w:r>
      <w:r w:rsidR="00D0381D">
        <w:t>43</w:t>
      </w:r>
      <w:r w:rsidR="008F750F">
        <w:tab/>
        <w:t>The Branches invoices are processed by BBSC.</w:t>
      </w:r>
    </w:p>
    <w:p w14:paraId="368DC019" w14:textId="16166521" w:rsidR="00652725" w:rsidRDefault="00AA2882" w:rsidP="00D31ACB">
      <w:pPr>
        <w:ind w:left="720" w:hanging="720"/>
      </w:pPr>
      <w:r>
        <w:t>2.</w:t>
      </w:r>
      <w:r w:rsidR="00D0381D">
        <w:t>44</w:t>
      </w:r>
      <w:r w:rsidR="005F2A26">
        <w:tab/>
      </w:r>
      <w:r w:rsidR="008F750F">
        <w:t xml:space="preserve">Invoices are approved by the </w:t>
      </w:r>
      <w:r w:rsidR="00FB7887">
        <w:t>Chair</w:t>
      </w:r>
      <w:r w:rsidR="008F750F">
        <w:t>/Treasurer</w:t>
      </w:r>
      <w:r w:rsidR="002C6AA6">
        <w:t xml:space="preserve"> on receipt of e mail from the Finance Department. The Finance Department </w:t>
      </w:r>
      <w:r w:rsidR="00BC631C">
        <w:t>are</w:t>
      </w:r>
      <w:r w:rsidR="002C6AA6">
        <w:t xml:space="preserve"> not be able to </w:t>
      </w:r>
      <w:r w:rsidR="00AD6B12">
        <w:t xml:space="preserve">ascertain </w:t>
      </w:r>
      <w:r w:rsidR="002C6AA6">
        <w:t>from the invoice who originally raised the purchase request</w:t>
      </w:r>
      <w:r w:rsidR="00BC631C">
        <w:t xml:space="preserve"> in order to send it to an appropriate authoriser</w:t>
      </w:r>
      <w:r w:rsidR="002C6AA6">
        <w:t>.</w:t>
      </w:r>
      <w:r w:rsidR="00652725">
        <w:t xml:space="preserve"> </w:t>
      </w:r>
      <w:r w:rsidR="002C6AA6">
        <w:t xml:space="preserve">This will </w:t>
      </w:r>
      <w:r w:rsidR="00BC631C">
        <w:t xml:space="preserve">be </w:t>
      </w:r>
      <w:r w:rsidR="002C6AA6">
        <w:t xml:space="preserve">an internal control issue </w:t>
      </w:r>
      <w:r w:rsidR="00D47EF8">
        <w:t xml:space="preserve">as a purchase order could be </w:t>
      </w:r>
      <w:r w:rsidR="002C6AA6">
        <w:t>initiated by the Chair/Treasurer in his role as Chair</w:t>
      </w:r>
      <w:r w:rsidR="00D47EF8">
        <w:t xml:space="preserve"> and then approved by the Chair/Treasurer in his role as Treasurer</w:t>
      </w:r>
      <w:r w:rsidR="002C6AA6">
        <w:t xml:space="preserve">. </w:t>
      </w:r>
      <w:r w:rsidR="00AD6B12">
        <w:t xml:space="preserve">The branch </w:t>
      </w:r>
      <w:r w:rsidR="00C73482">
        <w:t>must</w:t>
      </w:r>
      <w:r w:rsidR="00AD6B12">
        <w:t xml:space="preserve"> consider separating the role of Chair and Treasurer</w:t>
      </w:r>
      <w:r w:rsidR="00D47EF8">
        <w:t xml:space="preserve"> or having another full time official approve invoices.</w:t>
      </w:r>
    </w:p>
    <w:p w14:paraId="770F626F" w14:textId="20521863" w:rsidR="00D47EF8" w:rsidRDefault="00D47EF8" w:rsidP="00D31ACB">
      <w:pPr>
        <w:ind w:left="720" w:hanging="720"/>
      </w:pPr>
      <w:r>
        <w:t>2.</w:t>
      </w:r>
      <w:r w:rsidR="00D0381D">
        <w:t>45</w:t>
      </w:r>
      <w:r>
        <w:tab/>
        <w:t xml:space="preserve">There is only one other branch who has a Chair/Treasurer </w:t>
      </w:r>
    </w:p>
    <w:tbl>
      <w:tblPr>
        <w:tblStyle w:val="TableGrid"/>
        <w:tblW w:w="0" w:type="auto"/>
        <w:tblLook w:val="04A0" w:firstRow="1" w:lastRow="0" w:firstColumn="1" w:lastColumn="0" w:noHBand="0" w:noVBand="1"/>
      </w:tblPr>
      <w:tblGrid>
        <w:gridCol w:w="7083"/>
        <w:gridCol w:w="1933"/>
      </w:tblGrid>
      <w:tr w:rsidR="00AD6B12" w14:paraId="245501D5" w14:textId="77777777" w:rsidTr="00AD6B12">
        <w:tc>
          <w:tcPr>
            <w:tcW w:w="7083" w:type="dxa"/>
          </w:tcPr>
          <w:p w14:paraId="244036FC" w14:textId="6B8E4D20" w:rsidR="00AD6B12" w:rsidRPr="00023FC4" w:rsidRDefault="00AD6B12" w:rsidP="00D47EF8">
            <w:pPr>
              <w:rPr>
                <w:b/>
              </w:rPr>
            </w:pPr>
            <w:r w:rsidRPr="00023FC4">
              <w:rPr>
                <w:b/>
              </w:rPr>
              <w:t xml:space="preserve">Recommendation </w:t>
            </w:r>
            <w:r w:rsidR="009E24B4">
              <w:rPr>
                <w:b/>
              </w:rPr>
              <w:t>8</w:t>
            </w:r>
          </w:p>
        </w:tc>
        <w:tc>
          <w:tcPr>
            <w:tcW w:w="1933" w:type="dxa"/>
            <w:shd w:val="clear" w:color="auto" w:fill="FFC000"/>
          </w:tcPr>
          <w:p w14:paraId="4E8A225C" w14:textId="77777777" w:rsidR="00AD6B12" w:rsidRPr="00023FC4" w:rsidRDefault="00AD6B12" w:rsidP="00AD6B12">
            <w:pPr>
              <w:rPr>
                <w:b/>
              </w:rPr>
            </w:pPr>
            <w:r>
              <w:rPr>
                <w:b/>
              </w:rPr>
              <w:t xml:space="preserve">Priority: Medium </w:t>
            </w:r>
          </w:p>
        </w:tc>
      </w:tr>
      <w:tr w:rsidR="00AD6B12" w14:paraId="264E18D0" w14:textId="77777777" w:rsidTr="00AD6B12">
        <w:tc>
          <w:tcPr>
            <w:tcW w:w="9016" w:type="dxa"/>
            <w:gridSpan w:val="2"/>
          </w:tcPr>
          <w:p w14:paraId="6C341D1F" w14:textId="3362EE5F" w:rsidR="00AD6B12" w:rsidRPr="00023FC4" w:rsidRDefault="00AD6B12" w:rsidP="00C73482">
            <w:r>
              <w:t xml:space="preserve">The branch </w:t>
            </w:r>
            <w:r w:rsidR="00C73482">
              <w:t>must</w:t>
            </w:r>
            <w:r>
              <w:t xml:space="preserve"> consider separating the role of Chair and Treasurer</w:t>
            </w:r>
            <w:r w:rsidR="00D47EF8">
              <w:t xml:space="preserve"> or having another </w:t>
            </w:r>
            <w:proofErr w:type="gramStart"/>
            <w:r w:rsidR="00D47EF8">
              <w:t>full time</w:t>
            </w:r>
            <w:proofErr w:type="gramEnd"/>
            <w:r w:rsidR="00D47EF8">
              <w:t xml:space="preserve"> officer approving invoices</w:t>
            </w:r>
            <w:r w:rsidR="00905602">
              <w:t xml:space="preserve"> </w:t>
            </w:r>
            <w:r w:rsidR="00B75BE6">
              <w:t>(</w:t>
            </w:r>
            <w:r w:rsidR="00905602" w:rsidRPr="00B75BE6">
              <w:rPr>
                <w:b/>
              </w:rPr>
              <w:t>REPEAT FINDING</w:t>
            </w:r>
            <w:r w:rsidR="00905602">
              <w:t>)</w:t>
            </w:r>
            <w:r>
              <w:t>.</w:t>
            </w:r>
          </w:p>
        </w:tc>
      </w:tr>
    </w:tbl>
    <w:p w14:paraId="1D1AA26E" w14:textId="64645DDD" w:rsidR="002C6AA6" w:rsidRDefault="002C6AA6" w:rsidP="00D31ACB">
      <w:pPr>
        <w:ind w:left="720" w:hanging="720"/>
      </w:pPr>
    </w:p>
    <w:p w14:paraId="21D618A6" w14:textId="77777777" w:rsidR="00023FC4" w:rsidRDefault="00023FC4" w:rsidP="00BA71CC">
      <w:pPr>
        <w:pStyle w:val="Heading3"/>
      </w:pPr>
      <w:bookmarkStart w:id="37" w:name="_Toc28003366"/>
      <w:r w:rsidRPr="006F57D3">
        <w:t>Bank accounts</w:t>
      </w:r>
      <w:bookmarkEnd w:id="37"/>
      <w:r w:rsidRPr="006F57D3">
        <w:t xml:space="preserve"> </w:t>
      </w:r>
    </w:p>
    <w:p w14:paraId="183F9D9E" w14:textId="045B58AA" w:rsidR="00346A2C" w:rsidRDefault="005F0B9F" w:rsidP="00262A19">
      <w:r>
        <w:t>2.</w:t>
      </w:r>
      <w:r w:rsidR="00D0381D">
        <w:t>4</w:t>
      </w:r>
      <w:r w:rsidR="00A22413">
        <w:t>6</w:t>
      </w:r>
      <w:r w:rsidR="006F57D3">
        <w:tab/>
      </w:r>
      <w:r w:rsidR="002334A5">
        <w:t xml:space="preserve">The Branch has </w:t>
      </w:r>
      <w:r w:rsidR="00262A19">
        <w:t xml:space="preserve">a </w:t>
      </w:r>
      <w:r w:rsidR="00076A57">
        <w:t xml:space="preserve">Group </w:t>
      </w:r>
      <w:r w:rsidR="00346A2C">
        <w:t>account</w:t>
      </w:r>
      <w:r w:rsidR="008D1DD5">
        <w:t xml:space="preserve"> with Nat West.</w:t>
      </w:r>
    </w:p>
    <w:p w14:paraId="783C53F9" w14:textId="2832565F" w:rsidR="001C1352" w:rsidRDefault="008D1DD5" w:rsidP="00EB17A6">
      <w:pPr>
        <w:spacing w:after="160" w:line="259" w:lineRule="auto"/>
        <w:ind w:left="720" w:hanging="720"/>
      </w:pPr>
      <w:r>
        <w:t>2.</w:t>
      </w:r>
      <w:r w:rsidR="00D0381D">
        <w:t>4</w:t>
      </w:r>
      <w:r w:rsidR="00A22413">
        <w:t>7</w:t>
      </w:r>
      <w:r>
        <w:tab/>
        <w:t xml:space="preserve">The </w:t>
      </w:r>
      <w:r w:rsidR="00262A19">
        <w:t xml:space="preserve">Branch has moved the balance in the former </w:t>
      </w:r>
      <w:r w:rsidR="00EB17A6">
        <w:t>Unity Bank Subscription Account into a</w:t>
      </w:r>
      <w:r w:rsidR="00F92BC5">
        <w:t>n</w:t>
      </w:r>
      <w:r w:rsidR="00EB17A6">
        <w:t xml:space="preserve"> instant access savings account which offers interest apart from £50,000 which it moved to the new Nat West Account. </w:t>
      </w:r>
    </w:p>
    <w:p w14:paraId="3A7BEF35" w14:textId="34EA0BC9" w:rsidR="00076A57" w:rsidRDefault="00076A57" w:rsidP="00EB17A6">
      <w:pPr>
        <w:spacing w:after="160" w:line="259" w:lineRule="auto"/>
        <w:ind w:left="720" w:hanging="720"/>
      </w:pPr>
      <w:r>
        <w:t>2.</w:t>
      </w:r>
      <w:r w:rsidR="00D0381D">
        <w:t>4</w:t>
      </w:r>
      <w:r w:rsidR="00A22413">
        <w:t>8</w:t>
      </w:r>
      <w:r>
        <w:tab/>
        <w:t xml:space="preserve">The balance on the former Group account as of 30/06/19 is £247,095 and £77,177 in the </w:t>
      </w:r>
      <w:proofErr w:type="spellStart"/>
      <w:r>
        <w:t>Natwest</w:t>
      </w:r>
      <w:proofErr w:type="spellEnd"/>
      <w:r>
        <w:t xml:space="preserve"> Subs Account. </w:t>
      </w:r>
    </w:p>
    <w:p w14:paraId="11D2F2D7" w14:textId="77777777" w:rsidR="000A5561" w:rsidRDefault="000A5561" w:rsidP="00EB17A6">
      <w:pPr>
        <w:spacing w:after="160" w:line="259" w:lineRule="auto"/>
        <w:ind w:left="720" w:hanging="720"/>
      </w:pPr>
    </w:p>
    <w:p w14:paraId="1EC60050" w14:textId="40D36E3E" w:rsidR="001C1352" w:rsidRDefault="001C1352" w:rsidP="001C1352">
      <w:pPr>
        <w:spacing w:after="160" w:line="259" w:lineRule="auto"/>
      </w:pPr>
      <w:r>
        <w:lastRenderedPageBreak/>
        <w:t>2.</w:t>
      </w:r>
      <w:r w:rsidR="00A22413">
        <w:t>49</w:t>
      </w:r>
      <w:r>
        <w:tab/>
        <w:t xml:space="preserve">The Group Insurance Trust has three accounts in use: </w:t>
      </w:r>
    </w:p>
    <w:p w14:paraId="5B8E83F3" w14:textId="1EAF73FF" w:rsidR="00346A2C" w:rsidRDefault="00346A2C" w:rsidP="00346A2C">
      <w:pPr>
        <w:pStyle w:val="ListParagraph"/>
        <w:numPr>
          <w:ilvl w:val="0"/>
          <w:numId w:val="29"/>
        </w:numPr>
        <w:spacing w:after="160" w:line="259" w:lineRule="auto"/>
      </w:pPr>
      <w:r>
        <w:t>Member services account/income generation account</w:t>
      </w:r>
      <w:r w:rsidR="009C1DB6">
        <w:t xml:space="preserve"> (Grou</w:t>
      </w:r>
      <w:r w:rsidR="001C1352">
        <w:t>p Insurance Trust)</w:t>
      </w:r>
      <w:r>
        <w:t>;</w:t>
      </w:r>
    </w:p>
    <w:p w14:paraId="0568DB0C" w14:textId="0556EBA2" w:rsidR="00346A2C" w:rsidRDefault="00346A2C" w:rsidP="00346A2C">
      <w:pPr>
        <w:pStyle w:val="ListParagraph"/>
        <w:numPr>
          <w:ilvl w:val="0"/>
          <w:numId w:val="29"/>
        </w:numPr>
        <w:spacing w:after="160" w:line="259" w:lineRule="auto"/>
      </w:pPr>
      <w:r>
        <w:t>Chalet account</w:t>
      </w:r>
      <w:r w:rsidR="009C1DB6">
        <w:t xml:space="preserve"> (now merged with the Income Generation Account)</w:t>
      </w:r>
      <w:r>
        <w:t>;</w:t>
      </w:r>
    </w:p>
    <w:p w14:paraId="22A7FFB4" w14:textId="77777777" w:rsidR="00346A2C" w:rsidRDefault="00346A2C" w:rsidP="00346A2C">
      <w:pPr>
        <w:pStyle w:val="ListParagraph"/>
        <w:numPr>
          <w:ilvl w:val="0"/>
          <w:numId w:val="29"/>
        </w:numPr>
        <w:spacing w:after="160" w:line="259" w:lineRule="auto"/>
      </w:pPr>
      <w:r>
        <w:t>Life Insurance Benefit account;</w:t>
      </w:r>
    </w:p>
    <w:p w14:paraId="14EEC3A0" w14:textId="4DC33BCA" w:rsidR="00EB17A6" w:rsidRDefault="000A075D" w:rsidP="00567CF6">
      <w:pPr>
        <w:ind w:left="720" w:hanging="720"/>
      </w:pPr>
      <w:r>
        <w:t>2.</w:t>
      </w:r>
      <w:r w:rsidR="00D0381D">
        <w:t>5</w:t>
      </w:r>
      <w:r w:rsidR="00A22413">
        <w:t>0</w:t>
      </w:r>
      <w:r>
        <w:tab/>
        <w:t>The Branch has moved the balance in the former Unity Bank Income Generation Account into a</w:t>
      </w:r>
      <w:r w:rsidR="003A45FA">
        <w:t>n</w:t>
      </w:r>
      <w:r>
        <w:t xml:space="preserve"> instant access savings account which offers interest. </w:t>
      </w:r>
    </w:p>
    <w:p w14:paraId="1B61FBD1" w14:textId="1817BC87" w:rsidR="00EB17A6" w:rsidRDefault="00557D10" w:rsidP="00567CF6">
      <w:pPr>
        <w:ind w:left="720" w:hanging="720"/>
      </w:pPr>
      <w:r>
        <w:t>2.</w:t>
      </w:r>
      <w:r w:rsidR="00D0381D">
        <w:t>5</w:t>
      </w:r>
      <w:r w:rsidR="00A22413">
        <w:t>1</w:t>
      </w:r>
      <w:r>
        <w:tab/>
        <w:t xml:space="preserve">At the time of the review, the </w:t>
      </w:r>
      <w:r w:rsidR="00076A57">
        <w:t xml:space="preserve">balance in the Income Generation Account was £518,292. </w:t>
      </w:r>
    </w:p>
    <w:p w14:paraId="4D6C1E64" w14:textId="0CE57CFC" w:rsidR="00076A57" w:rsidRDefault="00BE751D" w:rsidP="00567CF6">
      <w:pPr>
        <w:ind w:left="720" w:hanging="720"/>
      </w:pPr>
      <w:r>
        <w:t>2.</w:t>
      </w:r>
      <w:r w:rsidR="00D0381D">
        <w:t>5</w:t>
      </w:r>
      <w:r w:rsidR="00A22413">
        <w:t>2</w:t>
      </w:r>
      <w:r>
        <w:tab/>
        <w:t xml:space="preserve">A balance of £120,000 was held in the Life Insurance Benefit Account </w:t>
      </w:r>
      <w:r w:rsidR="00F92BC5">
        <w:t xml:space="preserve">pending transfer to a Trust </w:t>
      </w:r>
      <w:r w:rsidR="004147D7">
        <w:t>in the process of being created for a minor who was the beneficiary of a life claim.</w:t>
      </w:r>
      <w:r>
        <w:t xml:space="preserve"> </w:t>
      </w:r>
    </w:p>
    <w:p w14:paraId="2209538A" w14:textId="3C16C556" w:rsidR="0044783B" w:rsidRDefault="00AA2882" w:rsidP="00567CF6">
      <w:pPr>
        <w:ind w:left="720" w:hanging="720"/>
      </w:pPr>
      <w:r>
        <w:t>2.</w:t>
      </w:r>
      <w:r w:rsidR="00D0381D">
        <w:t>5</w:t>
      </w:r>
      <w:r w:rsidR="00A22413">
        <w:t>3</w:t>
      </w:r>
      <w:r w:rsidR="008F750F">
        <w:tab/>
        <w:t>The Chair</w:t>
      </w:r>
      <w:r w:rsidR="00346A2C">
        <w:t>/Treasurer</w:t>
      </w:r>
      <w:r w:rsidR="008F750F">
        <w:t xml:space="preserve">, </w:t>
      </w:r>
      <w:r w:rsidR="00346A2C">
        <w:t>S</w:t>
      </w:r>
      <w:r w:rsidR="008F750F">
        <w:t xml:space="preserve">ecretary, </w:t>
      </w:r>
      <w:r w:rsidR="00346A2C">
        <w:t>Deputy Secretary</w:t>
      </w:r>
      <w:r w:rsidR="00514939">
        <w:t xml:space="preserve"> </w:t>
      </w:r>
      <w:r w:rsidR="00346A2C">
        <w:t xml:space="preserve">and </w:t>
      </w:r>
      <w:r w:rsidR="008F750F">
        <w:t>Office Manager</w:t>
      </w:r>
      <w:r w:rsidR="00CC24AF">
        <w:t xml:space="preserve"> are </w:t>
      </w:r>
      <w:r w:rsidR="008F750F">
        <w:t xml:space="preserve">authorised </w:t>
      </w:r>
      <w:r w:rsidR="00CC24AF">
        <w:t>signatories.</w:t>
      </w:r>
      <w:r w:rsidR="00BC631C">
        <w:t xml:space="preserve"> </w:t>
      </w:r>
      <w:r w:rsidR="00514939">
        <w:t xml:space="preserve">Confirmation of the signatories for </w:t>
      </w:r>
      <w:r w:rsidR="003A45FA">
        <w:t>all</w:t>
      </w:r>
      <w:r w:rsidR="00514939">
        <w:t xml:space="preserve"> accoun</w:t>
      </w:r>
      <w:r w:rsidR="00BF1FF0">
        <w:t>t</w:t>
      </w:r>
      <w:r w:rsidR="005E1264">
        <w:t>s</w:t>
      </w:r>
      <w:r w:rsidR="00BF1FF0">
        <w:t xml:space="preserve"> </w:t>
      </w:r>
      <w:r w:rsidR="0044783B">
        <w:t>w</w:t>
      </w:r>
      <w:r w:rsidR="00C47499">
        <w:t>as</w:t>
      </w:r>
      <w:r w:rsidR="00767655">
        <w:t xml:space="preserve"> seen </w:t>
      </w:r>
      <w:r w:rsidR="008F750F">
        <w:t>by Internal Audit</w:t>
      </w:r>
      <w:r w:rsidR="0044783B">
        <w:t>.</w:t>
      </w:r>
      <w:r w:rsidR="00955E3B">
        <w:t xml:space="preserve"> </w:t>
      </w:r>
    </w:p>
    <w:p w14:paraId="73356662" w14:textId="77777777" w:rsidR="00667BC6" w:rsidRDefault="00667BC6" w:rsidP="00687633">
      <w:pPr>
        <w:pStyle w:val="NoSpacing"/>
      </w:pPr>
    </w:p>
    <w:p w14:paraId="62A5A60D" w14:textId="77777777" w:rsidR="00023FC4" w:rsidRDefault="00023FC4" w:rsidP="00B377DF">
      <w:pPr>
        <w:pStyle w:val="Heading3"/>
      </w:pPr>
      <w:bookmarkStart w:id="38" w:name="_Toc28003367"/>
      <w:r w:rsidRPr="00C057D9">
        <w:t>Supplier payments</w:t>
      </w:r>
      <w:bookmarkEnd w:id="38"/>
    </w:p>
    <w:p w14:paraId="07E022A8" w14:textId="052BD64A" w:rsidR="00023C0A" w:rsidRDefault="0044783B" w:rsidP="00567CF6">
      <w:pPr>
        <w:ind w:left="720" w:hanging="720"/>
      </w:pPr>
      <w:r>
        <w:t>2.</w:t>
      </w:r>
      <w:r w:rsidR="00D0381D">
        <w:t>5</w:t>
      </w:r>
      <w:r w:rsidR="00A22413">
        <w:t>4</w:t>
      </w:r>
      <w:r w:rsidR="00960411">
        <w:t xml:space="preserve">   </w:t>
      </w:r>
      <w:r w:rsidR="007C6A83">
        <w:tab/>
      </w:r>
      <w:r w:rsidR="00960411">
        <w:t>A sample of 1</w:t>
      </w:r>
      <w:r w:rsidR="00CC24AF">
        <w:t>0</w:t>
      </w:r>
      <w:r w:rsidR="007B3373">
        <w:t xml:space="preserve"> invoices for goods and services received </w:t>
      </w:r>
      <w:r w:rsidR="00647D8D">
        <w:t xml:space="preserve">locally </w:t>
      </w:r>
      <w:r w:rsidR="00F050B3">
        <w:t xml:space="preserve">and scanned to the Finance Department </w:t>
      </w:r>
      <w:r w:rsidR="007B3373">
        <w:t>was examined as part of the internal audit visit.</w:t>
      </w:r>
      <w:r w:rsidR="00B137A9">
        <w:t xml:space="preserve"> </w:t>
      </w:r>
      <w:r w:rsidR="00957FDD">
        <w:t xml:space="preserve"> </w:t>
      </w:r>
      <w:r w:rsidR="008F750F">
        <w:t>All were appropriate</w:t>
      </w:r>
      <w:r w:rsidR="00A22413">
        <w:t>.</w:t>
      </w:r>
    </w:p>
    <w:p w14:paraId="3C9E4A05" w14:textId="555C48D3" w:rsidR="00023FC4" w:rsidRPr="00C057D9" w:rsidRDefault="00023FC4" w:rsidP="00305933">
      <w:pPr>
        <w:pStyle w:val="Heading3"/>
      </w:pPr>
      <w:bookmarkStart w:id="39" w:name="_Toc28003368"/>
      <w:r w:rsidRPr="00C057D9">
        <w:t>Expenses</w:t>
      </w:r>
      <w:bookmarkEnd w:id="39"/>
    </w:p>
    <w:p w14:paraId="1F8A6421" w14:textId="503EF721" w:rsidR="00B137A9" w:rsidRDefault="004A1857" w:rsidP="00767655">
      <w:pPr>
        <w:spacing w:after="160" w:line="259" w:lineRule="auto"/>
        <w:ind w:left="720" w:hanging="720"/>
      </w:pPr>
      <w:r>
        <w:t>2</w:t>
      </w:r>
      <w:r w:rsidR="004A3912">
        <w:t>.</w:t>
      </w:r>
      <w:r w:rsidR="00D0381D">
        <w:t>5</w:t>
      </w:r>
      <w:r w:rsidR="00A22413">
        <w:t>5</w:t>
      </w:r>
      <w:r w:rsidR="00E9761D">
        <w:t xml:space="preserve"> </w:t>
      </w:r>
      <w:r w:rsidR="007C6A83">
        <w:tab/>
      </w:r>
      <w:r w:rsidR="00B137A9">
        <w:t>Inter</w:t>
      </w:r>
      <w:r w:rsidR="00376F76">
        <w:t xml:space="preserve">nal Audit reviewed </w:t>
      </w:r>
      <w:r w:rsidR="00D0381D">
        <w:t>expenses centrally as part of the internal audit review of expenses at PFEW Leatherhead.</w:t>
      </w:r>
    </w:p>
    <w:p w14:paraId="1ED4CA1D" w14:textId="5CAFB7C1" w:rsidR="009B0EEC" w:rsidRDefault="00C961F7" w:rsidP="00567CF6">
      <w:pPr>
        <w:spacing w:after="160" w:line="259" w:lineRule="auto"/>
        <w:ind w:left="720" w:hanging="720"/>
      </w:pPr>
      <w:r>
        <w:t>2.</w:t>
      </w:r>
      <w:r w:rsidR="003021C7">
        <w:t>5</w:t>
      </w:r>
      <w:r w:rsidR="00A22413">
        <w:t>6</w:t>
      </w:r>
      <w:r w:rsidR="00CC24AF">
        <w:tab/>
      </w:r>
      <w:r w:rsidR="008F750F">
        <w:t>The Full Time Officials receive essential</w:t>
      </w:r>
      <w:r w:rsidR="009B0EEC">
        <w:t xml:space="preserve"> user</w:t>
      </w:r>
      <w:r w:rsidR="00CC24AF">
        <w:t xml:space="preserve"> allowance</w:t>
      </w:r>
      <w:r w:rsidR="00EA2BDB">
        <w:t xml:space="preserve">. </w:t>
      </w:r>
      <w:r w:rsidR="009B0EEC">
        <w:t xml:space="preserve"> </w:t>
      </w:r>
    </w:p>
    <w:p w14:paraId="645A8636" w14:textId="3717D205" w:rsidR="00780B12" w:rsidRDefault="00C961F7" w:rsidP="00567CF6">
      <w:pPr>
        <w:ind w:left="720" w:hanging="720"/>
      </w:pPr>
      <w:r>
        <w:t>2.</w:t>
      </w:r>
      <w:r w:rsidR="00D0381D">
        <w:t>5</w:t>
      </w:r>
      <w:r w:rsidR="00A22413">
        <w:t>7</w:t>
      </w:r>
      <w:r w:rsidR="00780B12">
        <w:tab/>
        <w:t xml:space="preserve">The Full Time Officers </w:t>
      </w:r>
      <w:r w:rsidR="00E37E8D">
        <w:t>and PI</w:t>
      </w:r>
      <w:r w:rsidR="00D0381D">
        <w:t>M</w:t>
      </w:r>
      <w:r w:rsidR="00E37E8D">
        <w:t xml:space="preserve">s trained WPRs receive </w:t>
      </w:r>
      <w:r w:rsidR="00780B12">
        <w:t>a</w:t>
      </w:r>
      <w:r w:rsidR="00E37E8D">
        <w:t xml:space="preserve">n </w:t>
      </w:r>
      <w:proofErr w:type="gramStart"/>
      <w:r w:rsidR="00780B12">
        <w:t>on call</w:t>
      </w:r>
      <w:proofErr w:type="gramEnd"/>
      <w:r w:rsidR="00780B12">
        <w:t xml:space="preserve"> allowance</w:t>
      </w:r>
      <w:r w:rsidR="008F750F">
        <w:t xml:space="preserve"> </w:t>
      </w:r>
      <w:r w:rsidR="00346A2C">
        <w:t xml:space="preserve">of £25 per day </w:t>
      </w:r>
      <w:r w:rsidR="008F750F">
        <w:t>and also Overtime if called out</w:t>
      </w:r>
      <w:r w:rsidR="00E37E8D">
        <w:t>.</w:t>
      </w:r>
    </w:p>
    <w:p w14:paraId="7FDBB0FC" w14:textId="77777777" w:rsidR="00023FC4" w:rsidRDefault="00023FC4" w:rsidP="00305933">
      <w:pPr>
        <w:pStyle w:val="Heading3"/>
      </w:pPr>
      <w:bookmarkStart w:id="40" w:name="_Toc28003369"/>
      <w:r w:rsidRPr="00C057D9">
        <w:t>Credit Cards</w:t>
      </w:r>
      <w:bookmarkEnd w:id="40"/>
    </w:p>
    <w:p w14:paraId="709763B3" w14:textId="766599E9" w:rsidR="00647D8D" w:rsidRDefault="00DC41B0" w:rsidP="00647D8D">
      <w:pPr>
        <w:ind w:left="720" w:hanging="720"/>
      </w:pPr>
      <w:r w:rsidRPr="00DC41B0">
        <w:t>2.</w:t>
      </w:r>
      <w:r w:rsidR="00D0381D">
        <w:t>5</w:t>
      </w:r>
      <w:r w:rsidR="00A22413">
        <w:t>8</w:t>
      </w:r>
      <w:r w:rsidR="005F0B9F">
        <w:t xml:space="preserve"> </w:t>
      </w:r>
      <w:r w:rsidR="007C6A83">
        <w:tab/>
      </w:r>
      <w:r w:rsidR="008F750F">
        <w:t>S</w:t>
      </w:r>
      <w:r w:rsidR="00346A2C">
        <w:t>W</w:t>
      </w:r>
      <w:r w:rsidR="002A097E">
        <w:t>B</w:t>
      </w:r>
      <w:r w:rsidR="00EA2BDB">
        <w:t>C</w:t>
      </w:r>
      <w:r w:rsidR="002A097E">
        <w:t xml:space="preserve"> has </w:t>
      </w:r>
      <w:r w:rsidR="00346A2C">
        <w:t>three</w:t>
      </w:r>
      <w:r w:rsidR="00780B12">
        <w:t xml:space="preserve"> </w:t>
      </w:r>
      <w:r w:rsidR="0035053F">
        <w:t xml:space="preserve">BBSC </w:t>
      </w:r>
      <w:r>
        <w:t>credit card</w:t>
      </w:r>
      <w:r w:rsidR="00E77FF7">
        <w:t>s</w:t>
      </w:r>
      <w:r w:rsidR="00B20BE8">
        <w:t xml:space="preserve">, one for </w:t>
      </w:r>
      <w:r w:rsidR="00E37E8D">
        <w:t xml:space="preserve">the </w:t>
      </w:r>
      <w:r w:rsidR="00B20BE8">
        <w:t>Chair</w:t>
      </w:r>
      <w:r w:rsidR="00346A2C">
        <w:t>/Treasurer</w:t>
      </w:r>
      <w:r w:rsidR="008F750F">
        <w:t xml:space="preserve">, </w:t>
      </w:r>
      <w:r w:rsidR="00E37E8D">
        <w:t>o</w:t>
      </w:r>
      <w:r w:rsidR="00B20BE8">
        <w:t xml:space="preserve">ne for </w:t>
      </w:r>
      <w:r w:rsidR="00E37E8D">
        <w:t xml:space="preserve">the </w:t>
      </w:r>
      <w:r w:rsidR="00B20BE8">
        <w:t>Secretary</w:t>
      </w:r>
      <w:r w:rsidR="00346A2C">
        <w:t xml:space="preserve"> and </w:t>
      </w:r>
      <w:r w:rsidR="008F750F">
        <w:t xml:space="preserve">one for the </w:t>
      </w:r>
      <w:r w:rsidR="00B20BE8">
        <w:t>Office Manager.</w:t>
      </w:r>
      <w:r w:rsidR="00647D8D">
        <w:t xml:space="preserve"> </w:t>
      </w:r>
    </w:p>
    <w:p w14:paraId="38C66190" w14:textId="125B53A0" w:rsidR="0035053F" w:rsidRDefault="00647D8D" w:rsidP="00647D8D">
      <w:pPr>
        <w:ind w:left="720" w:hanging="720"/>
      </w:pPr>
      <w:r>
        <w:t>2.</w:t>
      </w:r>
      <w:r w:rsidR="00A22413">
        <w:t>59</w:t>
      </w:r>
      <w:r>
        <w:tab/>
      </w:r>
      <w:r w:rsidR="0035053F">
        <w:t>BBSC credit cards were tested as part of the Internal Audit review of credit cards at PFEW</w:t>
      </w:r>
      <w:r>
        <w:t xml:space="preserve"> </w:t>
      </w:r>
      <w:r w:rsidR="0035053F">
        <w:t>Leatherhead.</w:t>
      </w:r>
    </w:p>
    <w:p w14:paraId="0FEE6CB7" w14:textId="536730C2" w:rsidR="00023FC4" w:rsidRDefault="00023FC4" w:rsidP="00305933">
      <w:pPr>
        <w:pStyle w:val="Heading3"/>
      </w:pPr>
      <w:bookmarkStart w:id="41" w:name="_Toc28003370"/>
      <w:r w:rsidRPr="00867BED">
        <w:t>Income</w:t>
      </w:r>
      <w:bookmarkEnd w:id="41"/>
    </w:p>
    <w:p w14:paraId="48CD682B" w14:textId="2F2246F6" w:rsidR="005C713D" w:rsidRDefault="00867BED" w:rsidP="00567CF6">
      <w:pPr>
        <w:ind w:left="720" w:hanging="720"/>
      </w:pPr>
      <w:r>
        <w:t>2.</w:t>
      </w:r>
      <w:r w:rsidR="00D0381D">
        <w:t>6</w:t>
      </w:r>
      <w:r w:rsidR="00A22413">
        <w:t>0</w:t>
      </w:r>
      <w:r w:rsidR="007C6A83">
        <w:tab/>
      </w:r>
      <w:r w:rsidR="002A097E">
        <w:t xml:space="preserve">The </w:t>
      </w:r>
      <w:r w:rsidR="003A45FA">
        <w:t>B</w:t>
      </w:r>
      <w:r w:rsidR="005C713D">
        <w:t xml:space="preserve">ranch receives </w:t>
      </w:r>
      <w:r>
        <w:t>subscription related income</w:t>
      </w:r>
      <w:r w:rsidR="005C713D">
        <w:t xml:space="preserve"> from members and for Group Insurance</w:t>
      </w:r>
      <w:r>
        <w:t>.</w:t>
      </w:r>
      <w:r w:rsidR="002A097E">
        <w:t xml:space="preserve"> This is </w:t>
      </w:r>
      <w:r w:rsidR="005C713D">
        <w:t>collected by the Force and paid over to the Branch</w:t>
      </w:r>
      <w:r w:rsidR="002A097E">
        <w:t>.</w:t>
      </w:r>
      <w:r w:rsidR="005C713D">
        <w:t xml:space="preserve"> </w:t>
      </w:r>
    </w:p>
    <w:p w14:paraId="0B222299" w14:textId="624AA8F3" w:rsidR="00867BED" w:rsidRDefault="00C961F7" w:rsidP="00567CF6">
      <w:pPr>
        <w:ind w:left="720" w:hanging="720"/>
      </w:pPr>
      <w:r>
        <w:t>2.</w:t>
      </w:r>
      <w:r w:rsidR="00D0381D">
        <w:t>6</w:t>
      </w:r>
      <w:r w:rsidR="00A22413">
        <w:t>1</w:t>
      </w:r>
      <w:r w:rsidR="005C713D">
        <w:tab/>
        <w:t>The Office Manager reconcile</w:t>
      </w:r>
      <w:r w:rsidR="001E3E13">
        <w:t>s</w:t>
      </w:r>
      <w:r w:rsidR="005C713D">
        <w:t xml:space="preserve"> </w:t>
      </w:r>
      <w:r w:rsidR="001E3E13">
        <w:t xml:space="preserve">the </w:t>
      </w:r>
      <w:r w:rsidR="005C713D">
        <w:t>information from payroll to the Branch’s database every month</w:t>
      </w:r>
      <w:r w:rsidR="001E3E13">
        <w:t xml:space="preserve"> for Group Insurance and less frequently for Membership</w:t>
      </w:r>
      <w:r w:rsidR="005C713D">
        <w:t>.</w:t>
      </w:r>
      <w:r w:rsidR="006C56A0">
        <w:t xml:space="preserve"> </w:t>
      </w:r>
    </w:p>
    <w:p w14:paraId="37960D6B" w14:textId="6EE2EA80" w:rsidR="00357D43" w:rsidRDefault="00C961F7" w:rsidP="00567CF6">
      <w:pPr>
        <w:ind w:left="720" w:hanging="720"/>
      </w:pPr>
      <w:r>
        <w:lastRenderedPageBreak/>
        <w:t>2.</w:t>
      </w:r>
      <w:r w:rsidR="00D0381D">
        <w:t>6</w:t>
      </w:r>
      <w:r w:rsidR="00A22413">
        <w:t>2</w:t>
      </w:r>
      <w:r w:rsidR="005C713D">
        <w:tab/>
        <w:t xml:space="preserve">The </w:t>
      </w:r>
      <w:r w:rsidR="003A45FA">
        <w:t>B</w:t>
      </w:r>
      <w:r w:rsidR="005C713D">
        <w:t xml:space="preserve">ranch </w:t>
      </w:r>
      <w:r w:rsidR="00357D43">
        <w:t>collect</w:t>
      </w:r>
      <w:r w:rsidR="005C713D">
        <w:t>s</w:t>
      </w:r>
      <w:r w:rsidR="00357D43">
        <w:t xml:space="preserve"> a</w:t>
      </w:r>
      <w:r w:rsidR="005C713D">
        <w:t xml:space="preserve"> small</w:t>
      </w:r>
      <w:r w:rsidR="00357D43">
        <w:t xml:space="preserve"> administration fee from its Group Insurance Scheme. Subscriptions.</w:t>
      </w:r>
    </w:p>
    <w:p w14:paraId="128D8070" w14:textId="65652B81" w:rsidR="005C713D" w:rsidRDefault="00C961F7" w:rsidP="00567CF6">
      <w:pPr>
        <w:ind w:left="720" w:hanging="720"/>
      </w:pPr>
      <w:r>
        <w:t>2.</w:t>
      </w:r>
      <w:r w:rsidR="00D0381D">
        <w:t>6</w:t>
      </w:r>
      <w:r w:rsidR="00A22413">
        <w:t>3</w:t>
      </w:r>
      <w:r w:rsidR="005C713D">
        <w:tab/>
        <w:t>The Branch receives non subscription income</w:t>
      </w:r>
      <w:r w:rsidR="001E3E13">
        <w:t xml:space="preserve"> from advertising and commissions</w:t>
      </w:r>
      <w:r w:rsidR="005C713D">
        <w:t xml:space="preserve">. Invoices are raised by </w:t>
      </w:r>
      <w:r w:rsidR="001E3E13">
        <w:t>the Office Manager o</w:t>
      </w:r>
      <w:r w:rsidR="005C713D">
        <w:t>n behalf of the Branch.</w:t>
      </w:r>
    </w:p>
    <w:p w14:paraId="598515DD" w14:textId="20D70D2D" w:rsidR="001E3E13" w:rsidRDefault="001E3E13" w:rsidP="00567CF6">
      <w:pPr>
        <w:ind w:left="720" w:hanging="720"/>
      </w:pPr>
      <w:r>
        <w:t>2.</w:t>
      </w:r>
      <w:r w:rsidR="00D0381D">
        <w:t>6</w:t>
      </w:r>
      <w:r w:rsidR="00A22413">
        <w:t>4</w:t>
      </w:r>
      <w:r>
        <w:tab/>
        <w:t xml:space="preserve">The Force has a budget for the Branch covering the cost of the seconded officers, conference and events and the branch’s premises. </w:t>
      </w:r>
    </w:p>
    <w:p w14:paraId="61A49C92" w14:textId="145233E1" w:rsidR="002A7289" w:rsidRDefault="00C961F7" w:rsidP="00567CF6">
      <w:pPr>
        <w:ind w:left="720" w:hanging="720"/>
      </w:pPr>
      <w:r>
        <w:t>2.</w:t>
      </w:r>
      <w:r w:rsidR="00D0381D">
        <w:t>6</w:t>
      </w:r>
      <w:r w:rsidR="00A22413">
        <w:t>5</w:t>
      </w:r>
      <w:r w:rsidR="00EA2BDB">
        <w:t xml:space="preserve"> </w:t>
      </w:r>
      <w:r w:rsidR="007C6A83">
        <w:tab/>
      </w:r>
      <w:r w:rsidR="00E37E8D">
        <w:t xml:space="preserve">The </w:t>
      </w:r>
      <w:r w:rsidR="003A45FA">
        <w:t>B</w:t>
      </w:r>
      <w:r w:rsidR="00E37E8D">
        <w:t>ranch claims part of the costs of conference from the force</w:t>
      </w:r>
      <w:r w:rsidR="00B20BE8">
        <w:t>.</w:t>
      </w:r>
      <w:r w:rsidR="001E3E13">
        <w:t xml:space="preserve"> The force also pays travel and accommodation for bravery nominees and their partners plus one </w:t>
      </w:r>
      <w:r w:rsidR="003A45FA">
        <w:t>F</w:t>
      </w:r>
      <w:r w:rsidR="001E3E13">
        <w:t>ederation representative.</w:t>
      </w:r>
    </w:p>
    <w:p w14:paraId="03176C5A" w14:textId="77777777" w:rsidR="00023FC4" w:rsidRDefault="00023FC4" w:rsidP="00305933">
      <w:pPr>
        <w:pStyle w:val="Heading3"/>
      </w:pPr>
      <w:bookmarkStart w:id="42" w:name="_Toc28003371"/>
      <w:r w:rsidRPr="00DC41B0">
        <w:t>Petty Cash</w:t>
      </w:r>
      <w:bookmarkEnd w:id="42"/>
    </w:p>
    <w:p w14:paraId="34A46DF8" w14:textId="11A2E708" w:rsidR="00E37E8D" w:rsidRDefault="00867BED" w:rsidP="00E37E8D">
      <w:pPr>
        <w:ind w:left="720" w:hanging="720"/>
      </w:pPr>
      <w:r>
        <w:t>2.</w:t>
      </w:r>
      <w:r w:rsidR="00A34212">
        <w:t>6</w:t>
      </w:r>
      <w:r w:rsidR="00A22413">
        <w:t>6</w:t>
      </w:r>
      <w:r w:rsidR="00DC41B0">
        <w:t xml:space="preserve"> </w:t>
      </w:r>
      <w:r w:rsidR="007C6A83">
        <w:tab/>
      </w:r>
      <w:r w:rsidR="00DC41B0">
        <w:t xml:space="preserve">There is </w:t>
      </w:r>
      <w:r w:rsidR="005C713D">
        <w:t>a</w:t>
      </w:r>
      <w:r w:rsidR="00B20BE8">
        <w:t xml:space="preserve"> </w:t>
      </w:r>
      <w:r w:rsidR="00DC41B0">
        <w:t>petty cash float</w:t>
      </w:r>
      <w:r w:rsidR="00E37E8D">
        <w:t>.</w:t>
      </w:r>
      <w:r w:rsidR="00DC41B0">
        <w:t xml:space="preserve"> </w:t>
      </w:r>
    </w:p>
    <w:p w14:paraId="69AAA9EE" w14:textId="78BB0BDF" w:rsidR="000829B5" w:rsidRDefault="00C961F7" w:rsidP="00E37E8D">
      <w:pPr>
        <w:ind w:left="720" w:hanging="720"/>
      </w:pPr>
      <w:r>
        <w:t>2.</w:t>
      </w:r>
      <w:r w:rsidR="00B32743">
        <w:t>6</w:t>
      </w:r>
      <w:r w:rsidR="00A22413">
        <w:t>7</w:t>
      </w:r>
      <w:r w:rsidR="005C713D">
        <w:tab/>
        <w:t xml:space="preserve">The </w:t>
      </w:r>
      <w:r w:rsidR="000829B5">
        <w:t>float is not used as all sundry items are purchased using branch credit cards</w:t>
      </w:r>
      <w:r w:rsidR="005C713D">
        <w:t>.</w:t>
      </w:r>
    </w:p>
    <w:tbl>
      <w:tblPr>
        <w:tblStyle w:val="TableGrid"/>
        <w:tblW w:w="0" w:type="auto"/>
        <w:tblLook w:val="04A0" w:firstRow="1" w:lastRow="0" w:firstColumn="1" w:lastColumn="0" w:noHBand="0" w:noVBand="1"/>
      </w:tblPr>
      <w:tblGrid>
        <w:gridCol w:w="7083"/>
        <w:gridCol w:w="1933"/>
      </w:tblGrid>
      <w:tr w:rsidR="000829B5" w14:paraId="17EB2093" w14:textId="77777777" w:rsidTr="000829B5">
        <w:tc>
          <w:tcPr>
            <w:tcW w:w="7083" w:type="dxa"/>
          </w:tcPr>
          <w:p w14:paraId="294AEBBB" w14:textId="0872D51D" w:rsidR="000829B5" w:rsidRPr="00023FC4" w:rsidRDefault="000829B5" w:rsidP="00223FA1">
            <w:pPr>
              <w:rPr>
                <w:b/>
              </w:rPr>
            </w:pPr>
            <w:r w:rsidRPr="00023FC4">
              <w:rPr>
                <w:b/>
              </w:rPr>
              <w:t xml:space="preserve">Recommendation </w:t>
            </w:r>
            <w:r w:rsidR="009E24B4">
              <w:rPr>
                <w:b/>
              </w:rPr>
              <w:t>9</w:t>
            </w:r>
          </w:p>
        </w:tc>
        <w:tc>
          <w:tcPr>
            <w:tcW w:w="1933" w:type="dxa"/>
            <w:shd w:val="clear" w:color="auto" w:fill="FFFF00"/>
          </w:tcPr>
          <w:p w14:paraId="3A422DFD" w14:textId="726BA0F0" w:rsidR="000829B5" w:rsidRPr="00023FC4" w:rsidRDefault="000829B5" w:rsidP="00223FA1">
            <w:pPr>
              <w:rPr>
                <w:b/>
              </w:rPr>
            </w:pPr>
            <w:r>
              <w:rPr>
                <w:b/>
              </w:rPr>
              <w:t>Priority: Low</w:t>
            </w:r>
          </w:p>
        </w:tc>
      </w:tr>
      <w:tr w:rsidR="000829B5" w14:paraId="5CEEF80C" w14:textId="77777777" w:rsidTr="00223FA1">
        <w:tc>
          <w:tcPr>
            <w:tcW w:w="9016" w:type="dxa"/>
            <w:gridSpan w:val="2"/>
          </w:tcPr>
          <w:p w14:paraId="324D5CD4" w14:textId="64F6BAB6" w:rsidR="00A34212" w:rsidRPr="00023FC4" w:rsidRDefault="000829B5" w:rsidP="004A2347">
            <w:r>
              <w:t>The Petty Cash Float must be closed.</w:t>
            </w:r>
          </w:p>
        </w:tc>
      </w:tr>
    </w:tbl>
    <w:p w14:paraId="231BA28F" w14:textId="5345FBCE" w:rsidR="00E37E8D" w:rsidRDefault="005C713D" w:rsidP="00E37E8D">
      <w:pPr>
        <w:ind w:left="720" w:hanging="720"/>
      </w:pPr>
      <w:r>
        <w:t xml:space="preserve"> </w:t>
      </w:r>
      <w:r w:rsidR="00C961F7">
        <w:t xml:space="preserve"> </w:t>
      </w:r>
    </w:p>
    <w:p w14:paraId="5CC3B59F" w14:textId="77777777" w:rsidR="00B20BE8" w:rsidRDefault="001E3E13" w:rsidP="00E37E8D">
      <w:pPr>
        <w:pStyle w:val="Heading3"/>
      </w:pPr>
      <w:bookmarkStart w:id="43" w:name="_Toc28003372"/>
      <w:r>
        <w:t>Welfare Support</w:t>
      </w:r>
      <w:r w:rsidR="00E37E8D">
        <w:t xml:space="preserve"> Fund</w:t>
      </w:r>
      <w:bookmarkEnd w:id="43"/>
      <w:r w:rsidR="00E37E8D">
        <w:t xml:space="preserve"> </w:t>
      </w:r>
    </w:p>
    <w:p w14:paraId="5B1B7FFC" w14:textId="72703886" w:rsidR="00E37E8D" w:rsidRDefault="0031144C" w:rsidP="0031144C">
      <w:pPr>
        <w:ind w:left="720" w:hanging="720"/>
      </w:pPr>
      <w:r>
        <w:t>2</w:t>
      </w:r>
      <w:r w:rsidR="00C961F7">
        <w:t>.</w:t>
      </w:r>
      <w:r w:rsidR="004A2347">
        <w:t>6</w:t>
      </w:r>
      <w:r w:rsidR="00A22413">
        <w:t>8</w:t>
      </w:r>
      <w:r>
        <w:tab/>
      </w:r>
      <w:r w:rsidR="00E37E8D">
        <w:t xml:space="preserve">The </w:t>
      </w:r>
      <w:r w:rsidR="003A45FA">
        <w:t>F</w:t>
      </w:r>
      <w:r w:rsidR="00E37E8D">
        <w:t xml:space="preserve">orce has a Welfare </w:t>
      </w:r>
      <w:r w:rsidR="001E3E13">
        <w:t xml:space="preserve">Support </w:t>
      </w:r>
      <w:r w:rsidR="00E37E8D">
        <w:t>Fund which is entirely administered by the Force.</w:t>
      </w:r>
      <w:r w:rsidR="005C713D">
        <w:t xml:space="preserve"> </w:t>
      </w:r>
      <w:r w:rsidR="001E3E13">
        <w:t xml:space="preserve">One of the Full Time WPRs is </w:t>
      </w:r>
      <w:r w:rsidR="005C713D">
        <w:t xml:space="preserve">a member of the Management Committee but </w:t>
      </w:r>
      <w:r w:rsidR="001E3E13">
        <w:t xml:space="preserve">is </w:t>
      </w:r>
      <w:r w:rsidR="005C713D">
        <w:t xml:space="preserve">not </w:t>
      </w:r>
      <w:r w:rsidR="001E3E13">
        <w:t xml:space="preserve">a </w:t>
      </w:r>
      <w:r w:rsidR="005C713D">
        <w:t>cheque signator</w:t>
      </w:r>
      <w:r w:rsidR="00A34212">
        <w:t>y</w:t>
      </w:r>
      <w:r w:rsidR="005C713D">
        <w:t>.</w:t>
      </w:r>
    </w:p>
    <w:p w14:paraId="47867C33" w14:textId="77777777" w:rsidR="00E37E8D" w:rsidRPr="004C4887" w:rsidRDefault="00E37E8D" w:rsidP="00E37E8D">
      <w:pPr>
        <w:pStyle w:val="Heading3"/>
      </w:pPr>
      <w:bookmarkStart w:id="44" w:name="_Toc28003373"/>
      <w:r w:rsidRPr="004C4887">
        <w:t>Member Services</w:t>
      </w:r>
      <w:bookmarkEnd w:id="44"/>
    </w:p>
    <w:p w14:paraId="0D578460" w14:textId="79FEF123" w:rsidR="00E37E8D" w:rsidRDefault="00C961F7" w:rsidP="00E37E8D">
      <w:pPr>
        <w:ind w:left="720" w:hanging="720"/>
      </w:pPr>
      <w:r>
        <w:t>2.</w:t>
      </w:r>
      <w:r w:rsidR="00A22413">
        <w:t>69</w:t>
      </w:r>
      <w:r w:rsidR="00E37E8D">
        <w:tab/>
        <w:t xml:space="preserve">The Branch has </w:t>
      </w:r>
      <w:r w:rsidR="00E25518">
        <w:t>a</w:t>
      </w:r>
      <w:r w:rsidR="001E3E13">
        <w:t xml:space="preserve"> </w:t>
      </w:r>
      <w:r w:rsidR="00E37E8D">
        <w:t>Gro</w:t>
      </w:r>
      <w:r w:rsidR="005C713D">
        <w:t>up Insurance Scheme in place</w:t>
      </w:r>
      <w:r w:rsidR="00E37E8D">
        <w:t xml:space="preserve">. </w:t>
      </w:r>
      <w:r w:rsidR="00E25518">
        <w:t>A</w:t>
      </w:r>
      <w:r w:rsidR="00A17026">
        <w:t>n</w:t>
      </w:r>
      <w:r>
        <w:t xml:space="preserve"> administration fee</w:t>
      </w:r>
      <w:r w:rsidR="00A17026">
        <w:t xml:space="preserve"> i</w:t>
      </w:r>
      <w:r>
        <w:t xml:space="preserve">s recharged </w:t>
      </w:r>
      <w:r w:rsidR="003A45FA">
        <w:t xml:space="preserve">from the GIS </w:t>
      </w:r>
      <w:r w:rsidR="002C320B">
        <w:t>T</w:t>
      </w:r>
      <w:r w:rsidR="003A45FA">
        <w:t xml:space="preserve">rust </w:t>
      </w:r>
      <w:r>
        <w:t>for the cost of staff time.</w:t>
      </w:r>
    </w:p>
    <w:p w14:paraId="448F3682" w14:textId="77777777" w:rsidR="001E3E13" w:rsidRDefault="001E3E13" w:rsidP="00E37E8D">
      <w:pPr>
        <w:pStyle w:val="Heading3"/>
      </w:pPr>
      <w:bookmarkStart w:id="45" w:name="_Toc28003374"/>
      <w:r>
        <w:t>Welfare Chalets</w:t>
      </w:r>
      <w:bookmarkEnd w:id="45"/>
    </w:p>
    <w:p w14:paraId="452AF6AA" w14:textId="7636BDF4" w:rsidR="00465655" w:rsidRDefault="001E3E13" w:rsidP="00465655">
      <w:pPr>
        <w:ind w:left="720" w:hanging="720"/>
      </w:pPr>
      <w:r>
        <w:t>2.</w:t>
      </w:r>
      <w:r w:rsidR="004A2347">
        <w:t>7</w:t>
      </w:r>
      <w:r w:rsidR="00A22413">
        <w:t>0</w:t>
      </w:r>
      <w:r>
        <w:tab/>
      </w:r>
      <w:r w:rsidR="00465655">
        <w:t>The Branch has two Welfare Chalets, open from March to October only due to Council Tax and second home legislation.</w:t>
      </w:r>
      <w:r w:rsidR="00A17026">
        <w:t xml:space="preserve"> The Branch has a policy governing the arrangements to let the Chalets.</w:t>
      </w:r>
      <w:r w:rsidR="00465655">
        <w:t xml:space="preserve"> </w:t>
      </w:r>
    </w:p>
    <w:p w14:paraId="1C459EA4" w14:textId="14E1077E" w:rsidR="00465655" w:rsidRDefault="00465655" w:rsidP="00465655">
      <w:pPr>
        <w:ind w:left="720" w:hanging="675"/>
      </w:pPr>
      <w:r>
        <w:t>2.</w:t>
      </w:r>
      <w:r w:rsidR="004A2347">
        <w:t>7</w:t>
      </w:r>
      <w:r w:rsidR="00A22413">
        <w:t>1</w:t>
      </w:r>
      <w:r>
        <w:tab/>
        <w:t>The Branch Council sets the rates used. The Chalets are rented on a commercial basis during half term and school holidays and used in all other times for welfare stays.</w:t>
      </w:r>
    </w:p>
    <w:p w14:paraId="35E3CCF9" w14:textId="668C9D27" w:rsidR="001E3E13" w:rsidRPr="001E3E13" w:rsidRDefault="00465655" w:rsidP="00465655">
      <w:pPr>
        <w:ind w:left="720" w:hanging="675"/>
      </w:pPr>
      <w:r>
        <w:t>2.</w:t>
      </w:r>
      <w:r w:rsidR="004A2347">
        <w:t>7</w:t>
      </w:r>
      <w:r w:rsidR="00A22413">
        <w:t>2</w:t>
      </w:r>
      <w:r>
        <w:tab/>
        <w:t>The Branch uses a local cleaner for cleaning on handover and a local handyman for any repairs needed.</w:t>
      </w:r>
    </w:p>
    <w:p w14:paraId="7F3B4CA9" w14:textId="2FCD5F4E" w:rsidR="00465655" w:rsidRDefault="00465655" w:rsidP="00465655">
      <w:pPr>
        <w:ind w:left="720" w:hanging="720"/>
      </w:pPr>
      <w:r>
        <w:t>2.</w:t>
      </w:r>
      <w:r w:rsidR="004A2347">
        <w:t>7</w:t>
      </w:r>
      <w:r w:rsidR="00A22413">
        <w:t>3</w:t>
      </w:r>
      <w:r>
        <w:tab/>
        <w:t>WPRs make recommendations for members who have welfare reasons to use the chalets, the Office Manager currently approves lettings.</w:t>
      </w:r>
    </w:p>
    <w:p w14:paraId="1B191303" w14:textId="77777777" w:rsidR="00E37E8D" w:rsidRDefault="00E37E8D" w:rsidP="00E37E8D">
      <w:pPr>
        <w:pStyle w:val="Heading3"/>
      </w:pPr>
      <w:bookmarkStart w:id="46" w:name="_Toc28003375"/>
      <w:r w:rsidRPr="005B22E8">
        <w:t>Health Fund</w:t>
      </w:r>
      <w:r>
        <w:t>.</w:t>
      </w:r>
      <w:bookmarkEnd w:id="46"/>
    </w:p>
    <w:p w14:paraId="2BFB2731" w14:textId="1BB798BE" w:rsidR="00E37E8D" w:rsidRDefault="00357D43" w:rsidP="00E37E8D">
      <w:r>
        <w:t>2.</w:t>
      </w:r>
      <w:r w:rsidR="004A2347">
        <w:t>7</w:t>
      </w:r>
      <w:r w:rsidR="00A22413">
        <w:t>4</w:t>
      </w:r>
      <w:r w:rsidR="00E37E8D">
        <w:tab/>
        <w:t>The Branch does not have a health fund.</w:t>
      </w:r>
    </w:p>
    <w:p w14:paraId="5D1B591E" w14:textId="77777777" w:rsidR="00023FC4" w:rsidRDefault="00023FC4" w:rsidP="00305507">
      <w:pPr>
        <w:pStyle w:val="Heading3"/>
      </w:pPr>
      <w:bookmarkStart w:id="47" w:name="_Toc28003376"/>
      <w:r w:rsidRPr="00DC41B0">
        <w:lastRenderedPageBreak/>
        <w:t>Fixed Assets</w:t>
      </w:r>
      <w:bookmarkEnd w:id="47"/>
    </w:p>
    <w:p w14:paraId="7D36B753" w14:textId="4F98EA87" w:rsidR="00EA2BDB" w:rsidRDefault="00867BED" w:rsidP="00567CF6">
      <w:pPr>
        <w:ind w:left="720" w:hanging="720"/>
      </w:pPr>
      <w:proofErr w:type="gramStart"/>
      <w:r>
        <w:t>2.</w:t>
      </w:r>
      <w:r w:rsidR="004A2347">
        <w:t>7</w:t>
      </w:r>
      <w:r w:rsidR="00A22413">
        <w:t>5</w:t>
      </w:r>
      <w:r>
        <w:t xml:space="preserve"> </w:t>
      </w:r>
      <w:r w:rsidR="00EA2BDB">
        <w:t xml:space="preserve"> </w:t>
      </w:r>
      <w:r w:rsidR="007C6A83">
        <w:tab/>
      </w:r>
      <w:proofErr w:type="gramEnd"/>
      <w:r w:rsidR="005C713D">
        <w:t>S</w:t>
      </w:r>
      <w:r w:rsidR="00346A2C">
        <w:t>W</w:t>
      </w:r>
      <w:r w:rsidR="00EA2BDB">
        <w:t xml:space="preserve">BC </w:t>
      </w:r>
      <w:r w:rsidR="00A17026">
        <w:t xml:space="preserve">has </w:t>
      </w:r>
      <w:r w:rsidR="005C713D">
        <w:t>a</w:t>
      </w:r>
      <w:r w:rsidR="00357D43">
        <w:t xml:space="preserve"> </w:t>
      </w:r>
      <w:r w:rsidR="00EA2BDB">
        <w:t>fixed asset</w:t>
      </w:r>
      <w:r w:rsidR="005C713D">
        <w:t xml:space="preserve"> register/inventory</w:t>
      </w:r>
      <w:r w:rsidR="00EA2BDB">
        <w:t>.</w:t>
      </w:r>
    </w:p>
    <w:p w14:paraId="3723ECC7" w14:textId="5B471364" w:rsidR="00F32F1E" w:rsidRDefault="00C961F7" w:rsidP="00F32F1E">
      <w:r>
        <w:t>2.</w:t>
      </w:r>
      <w:r w:rsidR="004A2347">
        <w:t>7</w:t>
      </w:r>
      <w:r w:rsidR="00A22413">
        <w:t>6</w:t>
      </w:r>
      <w:r w:rsidR="00346A2C">
        <w:tab/>
        <w:t xml:space="preserve">Branch keeps track of who has a mobile, there is </w:t>
      </w:r>
      <w:r w:rsidR="00757C4A">
        <w:t>a</w:t>
      </w:r>
      <w:r w:rsidR="00346A2C">
        <w:t xml:space="preserve"> mobile phone policy</w:t>
      </w:r>
      <w:r w:rsidR="00F32F1E">
        <w:t>.</w:t>
      </w:r>
    </w:p>
    <w:p w14:paraId="4B989575" w14:textId="67362760" w:rsidR="00F629E5" w:rsidRDefault="00F629E5" w:rsidP="00F629E5">
      <w:pPr>
        <w:ind w:left="720" w:hanging="720"/>
      </w:pPr>
      <w:r>
        <w:t>2.</w:t>
      </w:r>
      <w:r w:rsidR="004A2347">
        <w:t>7</w:t>
      </w:r>
      <w:r w:rsidR="00A22413">
        <w:t>7</w:t>
      </w:r>
      <w:r>
        <w:tab/>
        <w:t xml:space="preserve">The Branch Council purchased a former Police House at Britton Ferry to use as offices. The building was subject to a structural survey prior to purchase, however, during the works to make the building fit for use for the branch serious subsidence was noticed. Whilst the building was subsequently </w:t>
      </w:r>
      <w:r w:rsidR="00FB5CE7">
        <w:t>re</w:t>
      </w:r>
      <w:r>
        <w:t xml:space="preserve">sold, there </w:t>
      </w:r>
      <w:r w:rsidR="00757C4A">
        <w:t>was</w:t>
      </w:r>
      <w:r>
        <w:t xml:space="preserve"> a claim against the surveyors.  </w:t>
      </w:r>
    </w:p>
    <w:p w14:paraId="37AA7E79" w14:textId="217A6D26" w:rsidR="00F629E5" w:rsidRDefault="00FB5CE7" w:rsidP="00FB5CE7">
      <w:pPr>
        <w:ind w:left="720" w:hanging="720"/>
      </w:pPr>
      <w:r>
        <w:t>2.</w:t>
      </w:r>
      <w:r w:rsidR="003503D4">
        <w:t>7</w:t>
      </w:r>
      <w:r w:rsidR="00A22413">
        <w:t>8</w:t>
      </w:r>
      <w:r>
        <w:tab/>
        <w:t>The Branch</w:t>
      </w:r>
      <w:r w:rsidR="00757C4A">
        <w:t xml:space="preserve"> has received </w:t>
      </w:r>
      <w:r w:rsidR="004D0718">
        <w:t>compensation of £</w:t>
      </w:r>
      <w:r w:rsidR="00203059">
        <w:t>116,910 which was received in the Income Generation Account as the Account had been used to fund the purchase.</w:t>
      </w:r>
    </w:p>
    <w:p w14:paraId="711B45E8" w14:textId="77777777" w:rsidR="00D15404" w:rsidRDefault="00D15404" w:rsidP="00D15404">
      <w:pPr>
        <w:pStyle w:val="Heading3"/>
      </w:pPr>
      <w:bookmarkStart w:id="48" w:name="_Toc28003377"/>
      <w:r>
        <w:t>Investments</w:t>
      </w:r>
      <w:bookmarkEnd w:id="48"/>
    </w:p>
    <w:p w14:paraId="3E55CBBE" w14:textId="41DEA203" w:rsidR="00D87050" w:rsidRDefault="00D15404" w:rsidP="00FB5CE7">
      <w:pPr>
        <w:ind w:left="720" w:hanging="720"/>
      </w:pPr>
      <w:r>
        <w:t>2.</w:t>
      </w:r>
      <w:r w:rsidR="00A22413">
        <w:t>79</w:t>
      </w:r>
      <w:r>
        <w:tab/>
      </w:r>
      <w:r w:rsidR="00EA2BDB">
        <w:t xml:space="preserve">The Branch has </w:t>
      </w:r>
      <w:r w:rsidR="00346A2C">
        <w:t xml:space="preserve">no </w:t>
      </w:r>
      <w:r w:rsidR="00EA2BDB">
        <w:t>investments</w:t>
      </w:r>
      <w:r w:rsidR="00346A2C">
        <w:t xml:space="preserve"> but has cash balances</w:t>
      </w:r>
      <w:r w:rsidR="00E8084E">
        <w:t>.</w:t>
      </w:r>
      <w:r w:rsidR="004A2347">
        <w:t xml:space="preserve"> The Chair/Treasurer is looking for an investment advisor with a view to investing some of the balances currently held in bank balances.</w:t>
      </w:r>
    </w:p>
    <w:p w14:paraId="7C76189A" w14:textId="77777777" w:rsidR="00D47EF8" w:rsidRDefault="00D47EF8" w:rsidP="00FB5CE7">
      <w:pPr>
        <w:ind w:left="720" w:hanging="720"/>
      </w:pPr>
    </w:p>
    <w:p w14:paraId="599AD151" w14:textId="77777777" w:rsidR="00D47EF8" w:rsidRDefault="00D47EF8" w:rsidP="00FB5CE7">
      <w:pPr>
        <w:ind w:left="720" w:hanging="720"/>
      </w:pPr>
    </w:p>
    <w:p w14:paraId="235CF68E" w14:textId="77777777" w:rsidR="00D47EF8" w:rsidRDefault="00D47EF8" w:rsidP="00FB5CE7">
      <w:pPr>
        <w:ind w:left="720" w:hanging="720"/>
      </w:pPr>
    </w:p>
    <w:p w14:paraId="406B6F2A" w14:textId="77777777" w:rsidR="00D47EF8" w:rsidRDefault="00D47EF8" w:rsidP="00FB5CE7">
      <w:pPr>
        <w:ind w:left="720" w:hanging="720"/>
      </w:pPr>
    </w:p>
    <w:p w14:paraId="74948655" w14:textId="77777777" w:rsidR="00D47EF8" w:rsidRDefault="00D47EF8" w:rsidP="00FB5CE7">
      <w:pPr>
        <w:ind w:left="720" w:hanging="720"/>
      </w:pPr>
    </w:p>
    <w:p w14:paraId="00F25030" w14:textId="77777777" w:rsidR="00D47EF8" w:rsidRDefault="00D47EF8" w:rsidP="00FB5CE7">
      <w:pPr>
        <w:ind w:left="720" w:hanging="720"/>
      </w:pPr>
    </w:p>
    <w:p w14:paraId="6AFAE4BA" w14:textId="77777777" w:rsidR="00D47EF8" w:rsidRDefault="00D47EF8" w:rsidP="00FB5CE7">
      <w:pPr>
        <w:ind w:left="720" w:hanging="720"/>
      </w:pPr>
    </w:p>
    <w:p w14:paraId="3625A29E" w14:textId="77777777" w:rsidR="00D47EF8" w:rsidRDefault="00D47EF8" w:rsidP="00FB5CE7">
      <w:pPr>
        <w:ind w:left="720" w:hanging="720"/>
      </w:pPr>
    </w:p>
    <w:p w14:paraId="5CDC4DC1" w14:textId="77777777" w:rsidR="00D47EF8" w:rsidRDefault="00D47EF8" w:rsidP="00FB5CE7">
      <w:pPr>
        <w:ind w:left="720" w:hanging="720"/>
      </w:pPr>
    </w:p>
    <w:p w14:paraId="0A9FD476" w14:textId="3569B332" w:rsidR="00D47EF8" w:rsidRDefault="00D47EF8" w:rsidP="00FB5CE7">
      <w:pPr>
        <w:ind w:left="720" w:hanging="720"/>
      </w:pPr>
    </w:p>
    <w:p w14:paraId="330C472D" w14:textId="3895D4DB" w:rsidR="00C3373C" w:rsidRDefault="00C3373C" w:rsidP="00FB5CE7">
      <w:pPr>
        <w:ind w:left="720" w:hanging="720"/>
      </w:pPr>
    </w:p>
    <w:p w14:paraId="6713AE7F" w14:textId="791A2F46" w:rsidR="004B4073" w:rsidRDefault="004B4073" w:rsidP="00FB5CE7">
      <w:pPr>
        <w:ind w:left="720" w:hanging="720"/>
      </w:pPr>
    </w:p>
    <w:p w14:paraId="7C949B45" w14:textId="6C15963B" w:rsidR="004B4073" w:rsidRDefault="004B4073" w:rsidP="00FB5CE7">
      <w:pPr>
        <w:ind w:left="720" w:hanging="720"/>
      </w:pPr>
    </w:p>
    <w:p w14:paraId="1331527E" w14:textId="77777777" w:rsidR="004B4073" w:rsidRDefault="004B4073" w:rsidP="00FB5CE7">
      <w:pPr>
        <w:ind w:left="720" w:hanging="720"/>
      </w:pPr>
    </w:p>
    <w:p w14:paraId="183C120A" w14:textId="77777777" w:rsidR="00493C90" w:rsidRDefault="00493C90" w:rsidP="00493C90">
      <w:pPr>
        <w:pStyle w:val="Heading1"/>
      </w:pPr>
      <w:bookmarkStart w:id="49" w:name="_Toc28003378"/>
      <w:r>
        <w:lastRenderedPageBreak/>
        <w:t>Appendix A: Detailed Scope and Objectives</w:t>
      </w:r>
      <w:bookmarkEnd w:id="49"/>
    </w:p>
    <w:p w14:paraId="5956986C" w14:textId="77777777" w:rsidR="00401180" w:rsidRDefault="00401180" w:rsidP="00401180">
      <w:r>
        <w:t>The following key control objectives will be examined as part of the internal audit review:</w:t>
      </w:r>
    </w:p>
    <w:p w14:paraId="6A225F44" w14:textId="77777777" w:rsidR="00401180" w:rsidRPr="00091ABE" w:rsidRDefault="00401180" w:rsidP="00401180">
      <w:pPr>
        <w:rPr>
          <w:u w:val="single"/>
        </w:rPr>
      </w:pPr>
      <w:r w:rsidRPr="00091ABE">
        <w:rPr>
          <w:u w:val="single"/>
        </w:rPr>
        <w:t>Governance</w:t>
      </w:r>
    </w:p>
    <w:p w14:paraId="43ADB375" w14:textId="77777777" w:rsidR="00401180" w:rsidRDefault="00401180" w:rsidP="00401180">
      <w:pPr>
        <w:pStyle w:val="ListParagraph"/>
        <w:numPr>
          <w:ilvl w:val="0"/>
          <w:numId w:val="12"/>
        </w:numPr>
        <w:spacing w:after="160" w:line="259" w:lineRule="auto"/>
      </w:pPr>
      <w:r>
        <w:t>Process in place for budget setting;</w:t>
      </w:r>
    </w:p>
    <w:p w14:paraId="79CA5DBA" w14:textId="77777777" w:rsidR="00401180" w:rsidRDefault="00401180" w:rsidP="00401180">
      <w:pPr>
        <w:pStyle w:val="ListParagraph"/>
        <w:numPr>
          <w:ilvl w:val="0"/>
          <w:numId w:val="12"/>
        </w:numPr>
        <w:spacing w:after="160" w:line="259" w:lineRule="auto"/>
      </w:pPr>
      <w:r>
        <w:t>Regular reporting from Treasurer on Branch’s financial position;</w:t>
      </w:r>
    </w:p>
    <w:p w14:paraId="637A9AAF" w14:textId="77777777" w:rsidR="00401180" w:rsidRDefault="00401180" w:rsidP="00401180">
      <w:pPr>
        <w:pStyle w:val="ListParagraph"/>
        <w:numPr>
          <w:ilvl w:val="0"/>
          <w:numId w:val="12"/>
        </w:numPr>
        <w:spacing w:after="160" w:line="259" w:lineRule="auto"/>
      </w:pPr>
      <w:r>
        <w:t xml:space="preserve">Conflicts of interest managed appropriately; </w:t>
      </w:r>
    </w:p>
    <w:p w14:paraId="718D1DFD" w14:textId="12432F46" w:rsidR="00401180" w:rsidRPr="008716E6" w:rsidRDefault="00401180" w:rsidP="00D36E4D">
      <w:pPr>
        <w:tabs>
          <w:tab w:val="left" w:pos="3735"/>
        </w:tabs>
        <w:rPr>
          <w:u w:val="single"/>
        </w:rPr>
      </w:pPr>
      <w:r w:rsidRPr="008716E6">
        <w:rPr>
          <w:u w:val="single"/>
        </w:rPr>
        <w:t>Trustees</w:t>
      </w:r>
      <w:r w:rsidR="00D36E4D" w:rsidRPr="005E5FD6">
        <w:tab/>
      </w:r>
    </w:p>
    <w:p w14:paraId="4DC45AC3" w14:textId="77777777" w:rsidR="00401180" w:rsidRDefault="00401180" w:rsidP="00401180">
      <w:pPr>
        <w:pStyle w:val="ListParagraph"/>
        <w:numPr>
          <w:ilvl w:val="0"/>
          <w:numId w:val="20"/>
        </w:numPr>
        <w:spacing w:after="160" w:line="259" w:lineRule="auto"/>
      </w:pPr>
      <w:r>
        <w:t>Ensure Trustees are active, have visited and reviewed transactions;</w:t>
      </w:r>
    </w:p>
    <w:p w14:paraId="00DABB64" w14:textId="77777777" w:rsidR="00401180" w:rsidRDefault="00401180" w:rsidP="00401180">
      <w:pPr>
        <w:pStyle w:val="ListParagraph"/>
        <w:numPr>
          <w:ilvl w:val="0"/>
          <w:numId w:val="20"/>
        </w:numPr>
        <w:spacing w:after="160" w:line="259" w:lineRule="auto"/>
      </w:pPr>
      <w:r>
        <w:t>Ensure Trustees are suitable trained and their remit clear;</w:t>
      </w:r>
    </w:p>
    <w:p w14:paraId="6253A8EB" w14:textId="77777777" w:rsidR="00401180" w:rsidRDefault="00401180" w:rsidP="00401180">
      <w:pPr>
        <w:pStyle w:val="ListParagraph"/>
        <w:numPr>
          <w:ilvl w:val="0"/>
          <w:numId w:val="20"/>
        </w:numPr>
        <w:spacing w:after="160" w:line="259" w:lineRule="auto"/>
      </w:pPr>
      <w:r>
        <w:t xml:space="preserve">Ensure Trustees work is reported to Branch Council or Board; </w:t>
      </w:r>
    </w:p>
    <w:p w14:paraId="3E84250D" w14:textId="77777777" w:rsidR="00401180" w:rsidRPr="00091ABE" w:rsidRDefault="00401180" w:rsidP="00401180">
      <w:pPr>
        <w:rPr>
          <w:u w:val="single"/>
        </w:rPr>
      </w:pPr>
      <w:r w:rsidRPr="00091ABE">
        <w:rPr>
          <w:u w:val="single"/>
        </w:rPr>
        <w:t>Payroll</w:t>
      </w:r>
    </w:p>
    <w:p w14:paraId="6E8E3551" w14:textId="77777777" w:rsidR="00401180" w:rsidRDefault="00401180" w:rsidP="00401180">
      <w:pPr>
        <w:pStyle w:val="ListParagraph"/>
        <w:numPr>
          <w:ilvl w:val="0"/>
          <w:numId w:val="12"/>
        </w:numPr>
        <w:spacing w:after="160" w:line="259" w:lineRule="auto"/>
      </w:pPr>
      <w:r>
        <w:t>Arrangements are in place for the payment of support staff, pensions and ARP/Honoraria payments to staff and principal officers;</w:t>
      </w:r>
    </w:p>
    <w:p w14:paraId="60A05D35" w14:textId="77777777" w:rsidR="00401180" w:rsidRDefault="00401180" w:rsidP="00401180">
      <w:pPr>
        <w:pStyle w:val="ListParagraph"/>
        <w:numPr>
          <w:ilvl w:val="0"/>
          <w:numId w:val="12"/>
        </w:numPr>
        <w:spacing w:after="160" w:line="259" w:lineRule="auto"/>
      </w:pPr>
      <w:r>
        <w:t>Payments are checked and authorised;</w:t>
      </w:r>
    </w:p>
    <w:p w14:paraId="0324B2F8" w14:textId="77777777" w:rsidR="00401180" w:rsidRDefault="00401180" w:rsidP="00401180">
      <w:pPr>
        <w:pStyle w:val="ListParagraph"/>
        <w:numPr>
          <w:ilvl w:val="0"/>
          <w:numId w:val="12"/>
        </w:numPr>
        <w:spacing w:after="160" w:line="259" w:lineRule="auto"/>
      </w:pPr>
      <w:r>
        <w:t>Payroll and ARP payments are approved for payment;</w:t>
      </w:r>
    </w:p>
    <w:p w14:paraId="31F2791C" w14:textId="77777777" w:rsidR="00401180" w:rsidRPr="00091ABE" w:rsidRDefault="00401180" w:rsidP="00401180">
      <w:pPr>
        <w:rPr>
          <w:u w:val="single"/>
        </w:rPr>
      </w:pPr>
      <w:r w:rsidRPr="00091ABE">
        <w:rPr>
          <w:u w:val="single"/>
        </w:rPr>
        <w:t>Human Resources</w:t>
      </w:r>
    </w:p>
    <w:p w14:paraId="3E1CF6AC" w14:textId="77777777" w:rsidR="00401180" w:rsidRDefault="00401180" w:rsidP="00401180">
      <w:pPr>
        <w:pStyle w:val="ListParagraph"/>
        <w:numPr>
          <w:ilvl w:val="0"/>
          <w:numId w:val="12"/>
        </w:numPr>
        <w:spacing w:after="160" w:line="259" w:lineRule="auto"/>
      </w:pPr>
      <w:r>
        <w:t>Staff employed by the branch have contracts of employment;</w:t>
      </w:r>
    </w:p>
    <w:p w14:paraId="78300A9C" w14:textId="77777777" w:rsidR="00401180" w:rsidRDefault="00401180" w:rsidP="00401180">
      <w:pPr>
        <w:pStyle w:val="ListParagraph"/>
        <w:numPr>
          <w:ilvl w:val="0"/>
          <w:numId w:val="12"/>
        </w:numPr>
        <w:spacing w:after="160" w:line="259" w:lineRule="auto"/>
      </w:pPr>
      <w:r>
        <w:t>Suitable Human Resources policies and procedures are in place;</w:t>
      </w:r>
    </w:p>
    <w:p w14:paraId="6613F29D" w14:textId="77777777" w:rsidR="00401180" w:rsidRPr="00091ABE" w:rsidRDefault="00401180" w:rsidP="00401180">
      <w:pPr>
        <w:rPr>
          <w:u w:val="single"/>
        </w:rPr>
      </w:pPr>
      <w:r w:rsidRPr="00091ABE">
        <w:rPr>
          <w:u w:val="single"/>
        </w:rPr>
        <w:t>Accounting for branch income and expenditure</w:t>
      </w:r>
    </w:p>
    <w:p w14:paraId="264F5943" w14:textId="77777777" w:rsidR="00401180" w:rsidRDefault="00401180" w:rsidP="00401180">
      <w:pPr>
        <w:pStyle w:val="ListParagraph"/>
        <w:numPr>
          <w:ilvl w:val="0"/>
          <w:numId w:val="16"/>
        </w:numPr>
        <w:spacing w:after="160" w:line="259" w:lineRule="auto"/>
      </w:pPr>
      <w:r>
        <w:t>Suitable accounting package in place for accounting for branch funds;</w:t>
      </w:r>
    </w:p>
    <w:p w14:paraId="4D202C37" w14:textId="77777777" w:rsidR="00401180" w:rsidRDefault="00401180" w:rsidP="00401180">
      <w:pPr>
        <w:pStyle w:val="ListParagraph"/>
        <w:numPr>
          <w:ilvl w:val="0"/>
          <w:numId w:val="16"/>
        </w:numPr>
        <w:spacing w:after="160" w:line="259" w:lineRule="auto"/>
      </w:pPr>
      <w:r>
        <w:t>Accounting records are kept up to date;</w:t>
      </w:r>
    </w:p>
    <w:p w14:paraId="664D21C1" w14:textId="77777777" w:rsidR="00401180" w:rsidRDefault="00401180" w:rsidP="00401180">
      <w:pPr>
        <w:pStyle w:val="ListParagraph"/>
        <w:numPr>
          <w:ilvl w:val="0"/>
          <w:numId w:val="16"/>
        </w:numPr>
        <w:spacing w:after="160" w:line="259" w:lineRule="auto"/>
      </w:pPr>
      <w:r>
        <w:t>Treasurer is providing financial reports to the Branch Council and Board;</w:t>
      </w:r>
    </w:p>
    <w:p w14:paraId="3814D8E8" w14:textId="77777777" w:rsidR="00401180" w:rsidRDefault="00401180" w:rsidP="00401180">
      <w:pPr>
        <w:pStyle w:val="ListParagraph"/>
        <w:numPr>
          <w:ilvl w:val="0"/>
          <w:numId w:val="16"/>
        </w:numPr>
        <w:spacing w:after="160" w:line="259" w:lineRule="auto"/>
      </w:pPr>
      <w:r>
        <w:t>Treasurer and other staff involved have been trained and received updates;</w:t>
      </w:r>
    </w:p>
    <w:p w14:paraId="12D2166C" w14:textId="77777777" w:rsidR="00401180" w:rsidRPr="00CA371C" w:rsidRDefault="00401180" w:rsidP="00401180">
      <w:pPr>
        <w:rPr>
          <w:u w:val="single"/>
        </w:rPr>
      </w:pPr>
      <w:r w:rsidRPr="00CA371C">
        <w:rPr>
          <w:u w:val="single"/>
        </w:rPr>
        <w:t xml:space="preserve">Bank accounts </w:t>
      </w:r>
    </w:p>
    <w:p w14:paraId="20B2F46B" w14:textId="77777777" w:rsidR="00401180" w:rsidRDefault="00401180" w:rsidP="00401180">
      <w:pPr>
        <w:pStyle w:val="ListParagraph"/>
        <w:numPr>
          <w:ilvl w:val="0"/>
          <w:numId w:val="18"/>
        </w:numPr>
        <w:spacing w:after="160" w:line="259" w:lineRule="auto"/>
      </w:pPr>
      <w:r>
        <w:t>Ascertain the purpose of each bank account held by the Branch;</w:t>
      </w:r>
    </w:p>
    <w:p w14:paraId="0C5775C8" w14:textId="77777777" w:rsidR="00401180" w:rsidRDefault="00401180" w:rsidP="00401180">
      <w:pPr>
        <w:pStyle w:val="ListParagraph"/>
        <w:numPr>
          <w:ilvl w:val="0"/>
          <w:numId w:val="18"/>
        </w:numPr>
        <w:spacing w:after="160" w:line="259" w:lineRule="auto"/>
      </w:pPr>
      <w:r>
        <w:t>Ensure Bank Mandates are up to date;</w:t>
      </w:r>
    </w:p>
    <w:p w14:paraId="124E2305" w14:textId="77777777" w:rsidR="00401180" w:rsidRDefault="00401180" w:rsidP="00401180">
      <w:pPr>
        <w:pStyle w:val="ListParagraph"/>
        <w:numPr>
          <w:ilvl w:val="0"/>
          <w:numId w:val="18"/>
        </w:numPr>
        <w:spacing w:after="160" w:line="259" w:lineRule="auto"/>
      </w:pPr>
      <w:r>
        <w:t>Ensure branch accounts reflect transactions in all bank accounts;</w:t>
      </w:r>
    </w:p>
    <w:p w14:paraId="5AA2347B" w14:textId="77777777" w:rsidR="00401180" w:rsidRPr="00091ABE" w:rsidRDefault="00401180" w:rsidP="00401180">
      <w:pPr>
        <w:rPr>
          <w:u w:val="single"/>
        </w:rPr>
      </w:pPr>
      <w:r w:rsidRPr="00091ABE">
        <w:rPr>
          <w:u w:val="single"/>
        </w:rPr>
        <w:t xml:space="preserve">Membership and other services </w:t>
      </w:r>
    </w:p>
    <w:p w14:paraId="1BC43F55" w14:textId="77777777" w:rsidR="00401180" w:rsidRDefault="00401180" w:rsidP="00401180">
      <w:pPr>
        <w:pStyle w:val="ListParagraph"/>
        <w:numPr>
          <w:ilvl w:val="0"/>
          <w:numId w:val="17"/>
        </w:numPr>
        <w:spacing w:after="160" w:line="259" w:lineRule="auto"/>
      </w:pPr>
      <w:r>
        <w:t>Income streams for the branch from services provided are clearly identified;</w:t>
      </w:r>
    </w:p>
    <w:p w14:paraId="52BE61E4" w14:textId="77777777" w:rsidR="00401180" w:rsidRDefault="00401180" w:rsidP="00401180">
      <w:pPr>
        <w:pStyle w:val="ListParagraph"/>
        <w:numPr>
          <w:ilvl w:val="0"/>
          <w:numId w:val="17"/>
        </w:numPr>
        <w:spacing w:after="160" w:line="259" w:lineRule="auto"/>
      </w:pPr>
      <w:r>
        <w:t>Income from member services is treated appropriately;</w:t>
      </w:r>
    </w:p>
    <w:p w14:paraId="6CBE42A4" w14:textId="77777777" w:rsidR="00401180" w:rsidRDefault="00401180" w:rsidP="00401180">
      <w:pPr>
        <w:pStyle w:val="ListParagraph"/>
        <w:numPr>
          <w:ilvl w:val="0"/>
          <w:numId w:val="17"/>
        </w:numPr>
        <w:spacing w:after="160" w:line="259" w:lineRule="auto"/>
      </w:pPr>
      <w:r>
        <w:t>Income and related expenditure are accounted for and costs appropriately reported;</w:t>
      </w:r>
    </w:p>
    <w:p w14:paraId="5A0F6D1C" w14:textId="77777777" w:rsidR="00401180" w:rsidRPr="00091ABE" w:rsidRDefault="00401180" w:rsidP="00401180">
      <w:pPr>
        <w:rPr>
          <w:u w:val="single"/>
        </w:rPr>
      </w:pPr>
      <w:r w:rsidRPr="00091ABE">
        <w:rPr>
          <w:u w:val="single"/>
        </w:rPr>
        <w:t>Supplier payments</w:t>
      </w:r>
    </w:p>
    <w:p w14:paraId="1CD9BBCB" w14:textId="77777777" w:rsidR="00401180" w:rsidRDefault="00401180" w:rsidP="00401180">
      <w:pPr>
        <w:pStyle w:val="ListParagraph"/>
        <w:numPr>
          <w:ilvl w:val="0"/>
          <w:numId w:val="13"/>
        </w:numPr>
        <w:spacing w:after="160" w:line="259" w:lineRule="auto"/>
      </w:pPr>
      <w:r>
        <w:t>Purchases are made for goods  and services provided in compliance with Police Federation Regulations;</w:t>
      </w:r>
    </w:p>
    <w:p w14:paraId="68060E72" w14:textId="77777777" w:rsidR="00401180" w:rsidRDefault="00401180" w:rsidP="00401180">
      <w:pPr>
        <w:pStyle w:val="ListParagraph"/>
        <w:numPr>
          <w:ilvl w:val="0"/>
          <w:numId w:val="13"/>
        </w:numPr>
        <w:spacing w:after="160" w:line="259" w:lineRule="auto"/>
      </w:pPr>
      <w:r>
        <w:t>Invoices are checked for accuracy and approved for payment;</w:t>
      </w:r>
    </w:p>
    <w:p w14:paraId="4B6511FE" w14:textId="77777777" w:rsidR="00401180" w:rsidRDefault="00401180" w:rsidP="00401180">
      <w:pPr>
        <w:pStyle w:val="ListParagraph"/>
        <w:numPr>
          <w:ilvl w:val="0"/>
          <w:numId w:val="13"/>
        </w:numPr>
        <w:spacing w:after="160" w:line="259" w:lineRule="auto"/>
      </w:pPr>
      <w:r>
        <w:lastRenderedPageBreak/>
        <w:t>A separate individual authorises invoices for payment;</w:t>
      </w:r>
    </w:p>
    <w:p w14:paraId="7F700A4C" w14:textId="77777777" w:rsidR="00401180" w:rsidRDefault="00401180" w:rsidP="00401180">
      <w:pPr>
        <w:pStyle w:val="ListParagraph"/>
        <w:numPr>
          <w:ilvl w:val="0"/>
          <w:numId w:val="13"/>
        </w:numPr>
        <w:spacing w:after="160" w:line="259" w:lineRule="auto"/>
      </w:pPr>
      <w:r>
        <w:t>Invoices are accounted for appropriately.</w:t>
      </w:r>
    </w:p>
    <w:p w14:paraId="0847FB53" w14:textId="77777777" w:rsidR="00401180" w:rsidRPr="00CA43FA" w:rsidRDefault="00401180" w:rsidP="00401180">
      <w:pPr>
        <w:rPr>
          <w:u w:val="single"/>
        </w:rPr>
      </w:pPr>
      <w:r w:rsidRPr="00CA43FA">
        <w:rPr>
          <w:u w:val="single"/>
        </w:rPr>
        <w:t>Quotations and Tendering</w:t>
      </w:r>
    </w:p>
    <w:p w14:paraId="4C81606A" w14:textId="77777777" w:rsidR="00401180" w:rsidRDefault="00401180" w:rsidP="00401180">
      <w:pPr>
        <w:pStyle w:val="ListParagraph"/>
        <w:numPr>
          <w:ilvl w:val="0"/>
          <w:numId w:val="19"/>
        </w:numPr>
        <w:spacing w:after="160" w:line="259" w:lineRule="auto"/>
      </w:pPr>
      <w:r>
        <w:t>Good practice is shown when purchasing high value items.</w:t>
      </w:r>
    </w:p>
    <w:p w14:paraId="1A5CA45E" w14:textId="77777777" w:rsidR="00401180" w:rsidRPr="009236EC" w:rsidRDefault="00401180" w:rsidP="00401180">
      <w:pPr>
        <w:rPr>
          <w:u w:val="single"/>
        </w:rPr>
      </w:pPr>
      <w:r w:rsidRPr="009236EC">
        <w:rPr>
          <w:u w:val="single"/>
        </w:rPr>
        <w:t>Expenses</w:t>
      </w:r>
    </w:p>
    <w:p w14:paraId="6F1A662A" w14:textId="77777777" w:rsidR="00401180" w:rsidRDefault="00401180" w:rsidP="00401180">
      <w:pPr>
        <w:pStyle w:val="ListParagraph"/>
        <w:numPr>
          <w:ilvl w:val="0"/>
          <w:numId w:val="14"/>
        </w:numPr>
        <w:spacing w:after="160" w:line="259" w:lineRule="auto"/>
      </w:pPr>
      <w:r>
        <w:t>Expenses are only incurred by recognised representatives in accordance with Police Federation business;</w:t>
      </w:r>
    </w:p>
    <w:p w14:paraId="62CE460D" w14:textId="77777777" w:rsidR="00401180" w:rsidRDefault="00401180" w:rsidP="00401180">
      <w:pPr>
        <w:pStyle w:val="ListParagraph"/>
        <w:numPr>
          <w:ilvl w:val="0"/>
          <w:numId w:val="14"/>
        </w:numPr>
        <w:spacing w:after="160" w:line="259" w:lineRule="auto"/>
      </w:pPr>
      <w:r>
        <w:t>Expenses are supported by receipts wherever possible;</w:t>
      </w:r>
    </w:p>
    <w:p w14:paraId="1E625709" w14:textId="77777777" w:rsidR="00401180" w:rsidRDefault="00401180" w:rsidP="00401180">
      <w:pPr>
        <w:pStyle w:val="ListParagraph"/>
        <w:numPr>
          <w:ilvl w:val="0"/>
          <w:numId w:val="14"/>
        </w:numPr>
        <w:spacing w:after="160" w:line="259" w:lineRule="auto"/>
      </w:pPr>
      <w:r>
        <w:t>Expenses are checked and authorised;</w:t>
      </w:r>
    </w:p>
    <w:p w14:paraId="3DB1C6D7" w14:textId="77777777" w:rsidR="00401180" w:rsidRDefault="00401180" w:rsidP="00401180">
      <w:pPr>
        <w:pStyle w:val="ListParagraph"/>
        <w:numPr>
          <w:ilvl w:val="0"/>
          <w:numId w:val="14"/>
        </w:numPr>
        <w:spacing w:after="160" w:line="259" w:lineRule="auto"/>
      </w:pPr>
      <w:r>
        <w:t>Payment of expenses is approved by a separate individual.</w:t>
      </w:r>
    </w:p>
    <w:p w14:paraId="68260663" w14:textId="77777777" w:rsidR="00401180" w:rsidRPr="009236EC" w:rsidRDefault="00401180" w:rsidP="00401180">
      <w:pPr>
        <w:rPr>
          <w:u w:val="single"/>
        </w:rPr>
      </w:pPr>
      <w:r w:rsidRPr="009236EC">
        <w:rPr>
          <w:u w:val="single"/>
        </w:rPr>
        <w:t>Credit Cards</w:t>
      </w:r>
    </w:p>
    <w:p w14:paraId="15CFED77" w14:textId="77777777" w:rsidR="00401180" w:rsidRDefault="00401180" w:rsidP="00401180">
      <w:pPr>
        <w:pStyle w:val="ListParagraph"/>
        <w:numPr>
          <w:ilvl w:val="0"/>
          <w:numId w:val="15"/>
        </w:numPr>
        <w:spacing w:after="160" w:line="259" w:lineRule="auto"/>
      </w:pPr>
      <w:r>
        <w:t>Allocation of credit cards is approved by the Branch;</w:t>
      </w:r>
    </w:p>
    <w:p w14:paraId="64D5BE7A" w14:textId="77777777" w:rsidR="00401180" w:rsidRDefault="00401180" w:rsidP="00401180">
      <w:pPr>
        <w:pStyle w:val="ListParagraph"/>
        <w:numPr>
          <w:ilvl w:val="0"/>
          <w:numId w:val="15"/>
        </w:numPr>
        <w:spacing w:after="160" w:line="259" w:lineRule="auto"/>
      </w:pPr>
      <w:r>
        <w:t>Expenses are supported by receipts wherever possible;</w:t>
      </w:r>
    </w:p>
    <w:p w14:paraId="76F93CC3" w14:textId="77777777" w:rsidR="00401180" w:rsidRDefault="00401180" w:rsidP="00401180">
      <w:pPr>
        <w:pStyle w:val="ListParagraph"/>
        <w:numPr>
          <w:ilvl w:val="0"/>
          <w:numId w:val="15"/>
        </w:numPr>
        <w:spacing w:after="160" w:line="259" w:lineRule="auto"/>
      </w:pPr>
      <w:r>
        <w:t>Monthly credit card expenditure is checked and authorised;</w:t>
      </w:r>
    </w:p>
    <w:p w14:paraId="529CFB00" w14:textId="77777777" w:rsidR="00401180" w:rsidRDefault="00401180" w:rsidP="00401180">
      <w:pPr>
        <w:pStyle w:val="ListParagraph"/>
        <w:numPr>
          <w:ilvl w:val="0"/>
          <w:numId w:val="15"/>
        </w:numPr>
        <w:spacing w:after="160" w:line="259" w:lineRule="auto"/>
      </w:pPr>
      <w:r>
        <w:t>Credit card expenditure is accounted for appropriately.</w:t>
      </w:r>
    </w:p>
    <w:p w14:paraId="6B561A12" w14:textId="77777777" w:rsidR="00401180" w:rsidRPr="009236EC" w:rsidRDefault="00401180" w:rsidP="00401180">
      <w:pPr>
        <w:rPr>
          <w:u w:val="single"/>
        </w:rPr>
      </w:pPr>
      <w:r w:rsidRPr="009236EC">
        <w:rPr>
          <w:u w:val="single"/>
        </w:rPr>
        <w:t>Income</w:t>
      </w:r>
    </w:p>
    <w:p w14:paraId="61331408" w14:textId="77777777" w:rsidR="00401180" w:rsidRDefault="00401180" w:rsidP="00401180">
      <w:pPr>
        <w:pStyle w:val="ListParagraph"/>
        <w:numPr>
          <w:ilvl w:val="0"/>
          <w:numId w:val="12"/>
        </w:numPr>
        <w:spacing w:after="160" w:line="259" w:lineRule="auto"/>
      </w:pPr>
      <w:r>
        <w:t>Adequate arrangements are in place for invoicing, collecting and recording income due to Branch funds;</w:t>
      </w:r>
    </w:p>
    <w:p w14:paraId="7F945B88" w14:textId="77777777" w:rsidR="00401180" w:rsidRDefault="00401180" w:rsidP="00401180">
      <w:pPr>
        <w:pStyle w:val="ListParagraph"/>
        <w:numPr>
          <w:ilvl w:val="0"/>
          <w:numId w:val="12"/>
        </w:numPr>
        <w:spacing w:after="160" w:line="259" w:lineRule="auto"/>
      </w:pPr>
      <w:r>
        <w:t>Outstanding amounts are chased appropriately;</w:t>
      </w:r>
    </w:p>
    <w:p w14:paraId="79886E6F" w14:textId="77777777" w:rsidR="00401180" w:rsidRPr="009236EC" w:rsidRDefault="00401180" w:rsidP="00401180">
      <w:pPr>
        <w:rPr>
          <w:u w:val="single"/>
        </w:rPr>
      </w:pPr>
      <w:r w:rsidRPr="009236EC">
        <w:rPr>
          <w:u w:val="single"/>
        </w:rPr>
        <w:t>Petty Cash</w:t>
      </w:r>
    </w:p>
    <w:p w14:paraId="02018640" w14:textId="77777777" w:rsidR="00401180" w:rsidRDefault="00401180" w:rsidP="00401180">
      <w:pPr>
        <w:pStyle w:val="ListParagraph"/>
        <w:numPr>
          <w:ilvl w:val="0"/>
          <w:numId w:val="12"/>
        </w:numPr>
        <w:spacing w:after="160" w:line="259" w:lineRule="auto"/>
      </w:pPr>
      <w:r>
        <w:t>Adequate arrangements are in place to hold, issue and account for petty cash;</w:t>
      </w:r>
    </w:p>
    <w:p w14:paraId="0F87E459" w14:textId="77777777" w:rsidR="00401180" w:rsidRDefault="00401180" w:rsidP="00401180">
      <w:pPr>
        <w:pStyle w:val="ListParagraph"/>
        <w:numPr>
          <w:ilvl w:val="0"/>
          <w:numId w:val="12"/>
        </w:numPr>
        <w:spacing w:after="160" w:line="259" w:lineRule="auto"/>
      </w:pPr>
      <w:r>
        <w:t>Expenditure from petty cash is appropriate;</w:t>
      </w:r>
    </w:p>
    <w:p w14:paraId="6B4FEC6B" w14:textId="77777777" w:rsidR="00401180" w:rsidRPr="003A4F24" w:rsidRDefault="00401180" w:rsidP="00401180">
      <w:pPr>
        <w:rPr>
          <w:u w:val="single"/>
        </w:rPr>
      </w:pPr>
      <w:r w:rsidRPr="003A4F24">
        <w:rPr>
          <w:u w:val="single"/>
        </w:rPr>
        <w:t>Fixed Assets</w:t>
      </w:r>
    </w:p>
    <w:p w14:paraId="742DBDA7" w14:textId="77777777" w:rsidR="00401180" w:rsidRPr="003A4F24" w:rsidRDefault="00401180" w:rsidP="00401180">
      <w:pPr>
        <w:pStyle w:val="ListParagraph"/>
        <w:numPr>
          <w:ilvl w:val="0"/>
          <w:numId w:val="21"/>
        </w:numPr>
        <w:spacing w:after="160" w:line="259" w:lineRule="auto"/>
      </w:pPr>
      <w:r w:rsidRPr="003A4F24">
        <w:t>Fixed asset register in place;</w:t>
      </w:r>
    </w:p>
    <w:p w14:paraId="19D1A861" w14:textId="77777777" w:rsidR="00401180" w:rsidRPr="003A4F24" w:rsidRDefault="00401180" w:rsidP="00401180">
      <w:pPr>
        <w:pStyle w:val="ListParagraph"/>
        <w:numPr>
          <w:ilvl w:val="0"/>
          <w:numId w:val="21"/>
        </w:numPr>
        <w:spacing w:after="160" w:line="259" w:lineRule="auto"/>
      </w:pPr>
      <w:r w:rsidRPr="003A4F24">
        <w:t>Assets are identified;</w:t>
      </w:r>
    </w:p>
    <w:p w14:paraId="1B355CB2" w14:textId="77777777" w:rsidR="00401180" w:rsidRPr="003A4F24" w:rsidRDefault="00401180" w:rsidP="00401180">
      <w:pPr>
        <w:pStyle w:val="ListParagraph"/>
        <w:numPr>
          <w:ilvl w:val="0"/>
          <w:numId w:val="21"/>
        </w:numPr>
        <w:spacing w:after="160" w:line="259" w:lineRule="auto"/>
      </w:pPr>
      <w:r w:rsidRPr="003A4F24">
        <w:t>Assets are held securely;</w:t>
      </w:r>
    </w:p>
    <w:p w14:paraId="521FCC0F" w14:textId="77777777" w:rsidR="00401180" w:rsidRDefault="00401180" w:rsidP="00401180">
      <w:r>
        <w:t>Best practice examples from other organisations may be referred to where relevant.</w:t>
      </w:r>
    </w:p>
    <w:p w14:paraId="28E428E6" w14:textId="77777777" w:rsidR="00C13377" w:rsidRDefault="00C13377" w:rsidP="004B719B">
      <w:pPr>
        <w:autoSpaceDE w:val="0"/>
        <w:autoSpaceDN w:val="0"/>
        <w:adjustRightInd w:val="0"/>
        <w:spacing w:after="0" w:line="240" w:lineRule="auto"/>
        <w:rPr>
          <w:rFonts w:cs="Arial"/>
          <w:sz w:val="24"/>
          <w:szCs w:val="24"/>
        </w:rPr>
      </w:pPr>
    </w:p>
    <w:p w14:paraId="5401BA26" w14:textId="77777777" w:rsidR="007C6A83" w:rsidRDefault="007C6A83">
      <w:pPr>
        <w:rPr>
          <w:rFonts w:asciiTheme="majorHAnsi" w:eastAsiaTheme="majorEastAsia" w:hAnsiTheme="majorHAnsi" w:cstheme="majorBidi"/>
          <w:b/>
          <w:bCs/>
          <w:color w:val="365F91" w:themeColor="accent1" w:themeShade="BF"/>
          <w:sz w:val="28"/>
          <w:szCs w:val="28"/>
        </w:rPr>
      </w:pPr>
      <w:r>
        <w:br w:type="page"/>
      </w:r>
    </w:p>
    <w:p w14:paraId="614F1F4A" w14:textId="77777777" w:rsidR="00C13377" w:rsidRPr="00C13377" w:rsidRDefault="00493C90" w:rsidP="00493C90">
      <w:pPr>
        <w:pStyle w:val="Heading1"/>
      </w:pPr>
      <w:bookmarkStart w:id="50" w:name="_Toc28003379"/>
      <w:r>
        <w:lastRenderedPageBreak/>
        <w:t xml:space="preserve">Appendix B: </w:t>
      </w:r>
      <w:r w:rsidR="00C13377" w:rsidRPr="00C13377">
        <w:t>Audit Opinion and Findings Categories</w:t>
      </w:r>
      <w:bookmarkEnd w:id="50"/>
      <w:r w:rsidR="00C13377" w:rsidRPr="00C13377">
        <w:t xml:space="preserve"> </w:t>
      </w:r>
    </w:p>
    <w:p w14:paraId="337051C5" w14:textId="77777777" w:rsidR="00A85818" w:rsidRDefault="00A85818" w:rsidP="00A85818">
      <w:pPr>
        <w:autoSpaceDE w:val="0"/>
        <w:autoSpaceDN w:val="0"/>
        <w:adjustRightInd w:val="0"/>
        <w:spacing w:after="0" w:line="240" w:lineRule="auto"/>
        <w:rPr>
          <w:rFonts w:cs="Arial"/>
          <w:sz w:val="24"/>
          <w:szCs w:val="24"/>
        </w:rPr>
      </w:pPr>
    </w:p>
    <w:p w14:paraId="76FDBE04" w14:textId="62601002" w:rsidR="00A85818" w:rsidRDefault="00A85818" w:rsidP="00A85818">
      <w:r>
        <w:t>Internal Audit reports give assurance to the</w:t>
      </w:r>
      <w:r w:rsidR="00594C5A">
        <w:t xml:space="preserve"> </w:t>
      </w:r>
      <w:r w:rsidR="00906D78">
        <w:t>NB</w:t>
      </w:r>
      <w:r>
        <w:t xml:space="preserve"> about systems in place in the PFEW. </w:t>
      </w:r>
    </w:p>
    <w:p w14:paraId="7F6F9C48" w14:textId="77777777" w:rsidR="00A85818" w:rsidRDefault="00A85818" w:rsidP="00A85818">
      <w:r>
        <w:t>The following assurance levels have been adopted for the PFEW internal audit service.</w:t>
      </w:r>
    </w:p>
    <w:tbl>
      <w:tblPr>
        <w:tblStyle w:val="TableGrid"/>
        <w:tblW w:w="0" w:type="auto"/>
        <w:tblLook w:val="04A0" w:firstRow="1" w:lastRow="0" w:firstColumn="1" w:lastColumn="0" w:noHBand="0" w:noVBand="1"/>
      </w:tblPr>
      <w:tblGrid>
        <w:gridCol w:w="3114"/>
        <w:gridCol w:w="5902"/>
      </w:tblGrid>
      <w:tr w:rsidR="00A85818" w14:paraId="674E4D6A" w14:textId="77777777" w:rsidTr="007B3373">
        <w:tc>
          <w:tcPr>
            <w:tcW w:w="3114" w:type="dxa"/>
            <w:shd w:val="clear" w:color="auto" w:fill="92D050"/>
          </w:tcPr>
          <w:p w14:paraId="77CB67AB" w14:textId="77777777" w:rsidR="00A85818" w:rsidRPr="008F6802" w:rsidRDefault="00A85818" w:rsidP="007B3373">
            <w:pPr>
              <w:rPr>
                <w:b/>
              </w:rPr>
            </w:pPr>
            <w:r w:rsidRPr="008F6802">
              <w:rPr>
                <w:b/>
              </w:rPr>
              <w:t xml:space="preserve">Full Assurance </w:t>
            </w:r>
          </w:p>
          <w:p w14:paraId="51551284" w14:textId="77777777" w:rsidR="00A85818" w:rsidRPr="008F6802" w:rsidRDefault="00A85818" w:rsidP="007B3373">
            <w:pPr>
              <w:rPr>
                <w:b/>
              </w:rPr>
            </w:pPr>
          </w:p>
        </w:tc>
        <w:tc>
          <w:tcPr>
            <w:tcW w:w="5902" w:type="dxa"/>
          </w:tcPr>
          <w:p w14:paraId="47B4347C" w14:textId="77777777" w:rsidR="00A85818" w:rsidRDefault="00A85818" w:rsidP="00F2404D">
            <w:r>
              <w:t>Risk management arrangements are properly established, effective and fully embedded, aligned to the risk appetite of the organisation. The systems and control framework mitigate exposure to risks identified &amp; are being consistently</w:t>
            </w:r>
            <w:r w:rsidR="00F2404D">
              <w:t xml:space="preserve"> applied in the areas reviewed (Generally no </w:t>
            </w:r>
            <w:proofErr w:type="gramStart"/>
            <w:r w:rsidR="00F2404D">
              <w:t>High level</w:t>
            </w:r>
            <w:proofErr w:type="gramEnd"/>
            <w:r w:rsidR="00F2404D">
              <w:t xml:space="preserve"> recommendations and no more than 4 medium level recommendations).</w:t>
            </w:r>
          </w:p>
        </w:tc>
      </w:tr>
      <w:tr w:rsidR="00A85818" w14:paraId="2CA1E516" w14:textId="77777777" w:rsidTr="00E632ED">
        <w:tc>
          <w:tcPr>
            <w:tcW w:w="3114" w:type="dxa"/>
            <w:shd w:val="clear" w:color="auto" w:fill="FFFF00"/>
          </w:tcPr>
          <w:p w14:paraId="41FCC994" w14:textId="77777777" w:rsidR="00A85818" w:rsidRPr="008F6802" w:rsidRDefault="00A85818" w:rsidP="007B3373">
            <w:pPr>
              <w:rPr>
                <w:b/>
              </w:rPr>
            </w:pPr>
            <w:r w:rsidRPr="008F6802">
              <w:rPr>
                <w:b/>
              </w:rPr>
              <w:t xml:space="preserve">Substantial Assurance </w:t>
            </w:r>
          </w:p>
          <w:p w14:paraId="19CE0617" w14:textId="77777777" w:rsidR="00A85818" w:rsidRPr="008F6802" w:rsidRDefault="00A85818" w:rsidP="007B3373">
            <w:pPr>
              <w:rPr>
                <w:b/>
              </w:rPr>
            </w:pPr>
          </w:p>
        </w:tc>
        <w:tc>
          <w:tcPr>
            <w:tcW w:w="5902" w:type="dxa"/>
          </w:tcPr>
          <w:p w14:paraId="0FCC533C" w14:textId="77777777" w:rsidR="00A85818" w:rsidRDefault="00A85818" w:rsidP="00F2404D">
            <w:r>
              <w:t>Risk management and the system of internal control are generally sound and designed to meet the organisation’s objectives. However, some weaknesses in design and / or inconsistent application of controls do not mitigate all risks identified, putting the achievement of</w:t>
            </w:r>
            <w:r w:rsidR="00F2404D">
              <w:t xml:space="preserve"> </w:t>
            </w:r>
            <w:proofErr w:type="gramStart"/>
            <w:r w:rsidR="00F2404D">
              <w:t>particular objectives</w:t>
            </w:r>
            <w:proofErr w:type="gramEnd"/>
            <w:r w:rsidR="00F2404D">
              <w:t xml:space="preserve"> at risk (Generally no more than one High level recommendation and no more than 6 medium level recommendations)</w:t>
            </w:r>
          </w:p>
        </w:tc>
      </w:tr>
      <w:tr w:rsidR="00A85818" w14:paraId="6294617E" w14:textId="77777777" w:rsidTr="00E632ED">
        <w:tc>
          <w:tcPr>
            <w:tcW w:w="3114" w:type="dxa"/>
            <w:shd w:val="clear" w:color="auto" w:fill="FFC000"/>
          </w:tcPr>
          <w:p w14:paraId="59DE50FC" w14:textId="77777777" w:rsidR="00A85818" w:rsidRPr="008F6802" w:rsidRDefault="00A85818" w:rsidP="007B3373">
            <w:pPr>
              <w:rPr>
                <w:b/>
              </w:rPr>
            </w:pPr>
            <w:r w:rsidRPr="008F6802">
              <w:rPr>
                <w:b/>
              </w:rPr>
              <w:t xml:space="preserve">Limited Assurance </w:t>
            </w:r>
          </w:p>
          <w:p w14:paraId="40D5C523" w14:textId="77777777" w:rsidR="00A85818" w:rsidRPr="008F6802" w:rsidRDefault="00A85818" w:rsidP="007B3373">
            <w:pPr>
              <w:rPr>
                <w:b/>
              </w:rPr>
            </w:pPr>
          </w:p>
        </w:tc>
        <w:tc>
          <w:tcPr>
            <w:tcW w:w="5902" w:type="dxa"/>
          </w:tcPr>
          <w:p w14:paraId="63F8B7A3" w14:textId="77777777" w:rsidR="00A85818" w:rsidRDefault="00A85818" w:rsidP="007B3373">
            <w:r>
              <w:t xml:space="preserve">Inadequate risk management arrangements and weaknesses in design, and / or inconsistent application of controls put the achievement of the organisation’s objectives at risk in </w:t>
            </w:r>
            <w:proofErr w:type="gramStart"/>
            <w:r>
              <w:t>a number of</w:t>
            </w:r>
            <w:proofErr w:type="gramEnd"/>
            <w:r>
              <w:t xml:space="preserve"> areas reviewed</w:t>
            </w:r>
            <w:r w:rsidR="00F2404D">
              <w:t xml:space="preserve"> (generally no more than four high level recommendations)</w:t>
            </w:r>
            <w:r>
              <w:t>.</w:t>
            </w:r>
          </w:p>
          <w:p w14:paraId="57A9E5F2" w14:textId="77777777" w:rsidR="00F2404D" w:rsidRDefault="00F2404D" w:rsidP="007B3373"/>
          <w:p w14:paraId="2BE746D0" w14:textId="77777777" w:rsidR="00F2404D" w:rsidRDefault="00F2404D" w:rsidP="007B3373"/>
        </w:tc>
      </w:tr>
      <w:tr w:rsidR="00A85818" w14:paraId="6E31A569" w14:textId="77777777" w:rsidTr="007B3373">
        <w:tc>
          <w:tcPr>
            <w:tcW w:w="3114" w:type="dxa"/>
            <w:shd w:val="clear" w:color="auto" w:fill="FF0000"/>
          </w:tcPr>
          <w:p w14:paraId="716D06FF" w14:textId="77777777" w:rsidR="00A85818" w:rsidRPr="008F6802" w:rsidRDefault="00A85818" w:rsidP="007B3373">
            <w:pPr>
              <w:rPr>
                <w:b/>
              </w:rPr>
            </w:pPr>
            <w:r w:rsidRPr="008F6802">
              <w:rPr>
                <w:b/>
              </w:rPr>
              <w:t xml:space="preserve">No Assurance </w:t>
            </w:r>
          </w:p>
          <w:p w14:paraId="7EB257DF" w14:textId="77777777" w:rsidR="00A85818" w:rsidRPr="008F6802" w:rsidRDefault="00A85818" w:rsidP="007B3373">
            <w:pPr>
              <w:rPr>
                <w:b/>
              </w:rPr>
            </w:pPr>
          </w:p>
        </w:tc>
        <w:tc>
          <w:tcPr>
            <w:tcW w:w="5902" w:type="dxa"/>
          </w:tcPr>
          <w:p w14:paraId="1AE2144E" w14:textId="77777777" w:rsidR="00A85818" w:rsidRDefault="00A85818" w:rsidP="007B3373">
            <w:r>
              <w:t>Risks are not mitigated and weaknesses in control, and /or consistent non-compliance with controls could result / has resulted in failure to achieve the organisation’s objectives in the areas reviewed, to the extent that the resources of the Council may be at risk, and the ability to deliver the services may be adversely affected.</w:t>
            </w:r>
          </w:p>
        </w:tc>
      </w:tr>
    </w:tbl>
    <w:p w14:paraId="01A3AC60" w14:textId="77777777" w:rsidR="00A85818" w:rsidRDefault="00A85818" w:rsidP="00A85818"/>
    <w:p w14:paraId="7F18A2D5" w14:textId="77777777" w:rsidR="00F2404D" w:rsidRDefault="00F2404D" w:rsidP="00A85818"/>
    <w:p w14:paraId="6F2BBBEA" w14:textId="77777777" w:rsidR="00967673" w:rsidRDefault="00967673" w:rsidP="00A85818"/>
    <w:p w14:paraId="7BD4F305" w14:textId="77777777" w:rsidR="005E4D8A" w:rsidRDefault="005E4D8A" w:rsidP="00A85818"/>
    <w:p w14:paraId="337C0020" w14:textId="77777777" w:rsidR="00E8084E" w:rsidRDefault="00E8084E" w:rsidP="00A85818"/>
    <w:p w14:paraId="371DA876" w14:textId="77777777" w:rsidR="00E8084E" w:rsidRDefault="00E8084E" w:rsidP="00A85818"/>
    <w:p w14:paraId="07D492BC" w14:textId="77777777" w:rsidR="00E8084E" w:rsidRDefault="00E8084E" w:rsidP="00A85818"/>
    <w:p w14:paraId="010DDDF0" w14:textId="66366564" w:rsidR="005E4D8A" w:rsidRDefault="005E4D8A" w:rsidP="00A85818"/>
    <w:p w14:paraId="4FDCA151" w14:textId="5E258128" w:rsidR="004B4073" w:rsidRDefault="004B4073" w:rsidP="00A85818"/>
    <w:p w14:paraId="5FD8C87A" w14:textId="77777777" w:rsidR="004B4073" w:rsidRDefault="004B4073" w:rsidP="00A85818"/>
    <w:p w14:paraId="272E07EF" w14:textId="77777777" w:rsidR="00A85818" w:rsidRDefault="00A85818" w:rsidP="00A85818">
      <w:r>
        <w:lastRenderedPageBreak/>
        <w:t>Each internal audit recommendation is also ranked according to priority and impact:</w:t>
      </w:r>
    </w:p>
    <w:tbl>
      <w:tblPr>
        <w:tblStyle w:val="TableGrid"/>
        <w:tblW w:w="0" w:type="auto"/>
        <w:tblLook w:val="04A0" w:firstRow="1" w:lastRow="0" w:firstColumn="1" w:lastColumn="0" w:noHBand="0" w:noVBand="1"/>
      </w:tblPr>
      <w:tblGrid>
        <w:gridCol w:w="3114"/>
        <w:gridCol w:w="5902"/>
      </w:tblGrid>
      <w:tr w:rsidR="00A85818" w14:paraId="1523895B" w14:textId="77777777" w:rsidTr="00967673">
        <w:tc>
          <w:tcPr>
            <w:tcW w:w="3114" w:type="dxa"/>
            <w:shd w:val="clear" w:color="auto" w:fill="FF0000"/>
          </w:tcPr>
          <w:p w14:paraId="2BF32332" w14:textId="77777777" w:rsidR="00A85818" w:rsidRDefault="00A85818" w:rsidP="007B3373">
            <w:r>
              <w:t>High</w:t>
            </w:r>
          </w:p>
        </w:tc>
        <w:tc>
          <w:tcPr>
            <w:tcW w:w="5902" w:type="dxa"/>
          </w:tcPr>
          <w:p w14:paraId="2999FC4F" w14:textId="77777777" w:rsidR="00A85818" w:rsidRDefault="00A85818" w:rsidP="007B3373">
            <w:r>
              <w:t xml:space="preserve">Significant risks </w:t>
            </w:r>
            <w:proofErr w:type="gramStart"/>
            <w:r>
              <w:t>exists</w:t>
            </w:r>
            <w:proofErr w:type="gramEnd"/>
            <w:r>
              <w:t xml:space="preserve"> of any of the following: </w:t>
            </w:r>
          </w:p>
          <w:p w14:paraId="13713B4E" w14:textId="77777777" w:rsidR="00A85818" w:rsidRDefault="00A85818" w:rsidP="007B3373">
            <w:r>
              <w:t>• Failure to achieve objectives;</w:t>
            </w:r>
          </w:p>
          <w:p w14:paraId="79FCDDEF" w14:textId="77777777" w:rsidR="00A85818" w:rsidRDefault="00A85818" w:rsidP="007B3373">
            <w:r>
              <w:t>• Fraud or irregularities;</w:t>
            </w:r>
          </w:p>
          <w:p w14:paraId="74DB2407" w14:textId="77777777" w:rsidR="00A85818" w:rsidRDefault="00A85818" w:rsidP="007B3373">
            <w:r>
              <w:t>• System breakdown;</w:t>
            </w:r>
          </w:p>
          <w:p w14:paraId="16020F11" w14:textId="77777777" w:rsidR="00A85818" w:rsidRDefault="00A85818" w:rsidP="007B3373">
            <w:r>
              <w:t>• Material loss of assets;</w:t>
            </w:r>
          </w:p>
          <w:p w14:paraId="6808AFA7" w14:textId="77777777" w:rsidR="00A85818" w:rsidRDefault="00A85818" w:rsidP="007B3373">
            <w:r>
              <w:t>• Qualification of the PFEW’s accounts;</w:t>
            </w:r>
          </w:p>
          <w:p w14:paraId="30478784" w14:textId="77777777" w:rsidR="00A85818" w:rsidRDefault="00A85818" w:rsidP="007B3373">
            <w:r>
              <w:t>• Significant reputational damage; and</w:t>
            </w:r>
          </w:p>
          <w:p w14:paraId="4326915E" w14:textId="77777777" w:rsidR="00A85818" w:rsidRDefault="00A85818" w:rsidP="007B3373">
            <w:r>
              <w:t xml:space="preserve">• Failure of Legal compliance </w:t>
            </w:r>
          </w:p>
          <w:p w14:paraId="39A3A8C0" w14:textId="77777777" w:rsidR="00A85818" w:rsidRDefault="00A85818" w:rsidP="007B3373">
            <w:r>
              <w:t xml:space="preserve"> </w:t>
            </w:r>
          </w:p>
          <w:p w14:paraId="568DB347" w14:textId="77777777" w:rsidR="00A85818" w:rsidRDefault="00A85818" w:rsidP="007B3373">
            <w:r>
              <w:t xml:space="preserve">Immediate implementation of agreed recommendations is essential in order to provide satisfactory control of serious risk exposures. </w:t>
            </w:r>
          </w:p>
        </w:tc>
      </w:tr>
      <w:tr w:rsidR="00A85818" w14:paraId="1DEB2E17" w14:textId="77777777" w:rsidTr="00967673">
        <w:tc>
          <w:tcPr>
            <w:tcW w:w="3114" w:type="dxa"/>
            <w:shd w:val="clear" w:color="auto" w:fill="FFC000"/>
          </w:tcPr>
          <w:p w14:paraId="0F592461" w14:textId="77777777" w:rsidR="00A85818" w:rsidRDefault="00A85818" w:rsidP="007B3373">
            <w:r>
              <w:t>Medium</w:t>
            </w:r>
          </w:p>
        </w:tc>
        <w:tc>
          <w:tcPr>
            <w:tcW w:w="5902" w:type="dxa"/>
          </w:tcPr>
          <w:p w14:paraId="69D5592E" w14:textId="77777777" w:rsidR="00A85818" w:rsidRDefault="00A85818" w:rsidP="007B3373">
            <w:r>
              <w:t xml:space="preserve">A serious, but not immediate, or significant risk of failure to achieve objectives, system breakdown, or loss etc. </w:t>
            </w:r>
          </w:p>
          <w:p w14:paraId="38CB1F8A" w14:textId="77777777" w:rsidR="00A85818" w:rsidRDefault="00A85818" w:rsidP="007B3373"/>
          <w:p w14:paraId="6385C533" w14:textId="77777777" w:rsidR="00A85818" w:rsidRDefault="00A85818" w:rsidP="007B3373">
            <w:r>
              <w:t>Implementation of agreed recommendations within 3 to 6 months is important to provide satisfactory control of risk exposures.</w:t>
            </w:r>
          </w:p>
        </w:tc>
      </w:tr>
      <w:tr w:rsidR="00A85818" w14:paraId="1755A7C1" w14:textId="77777777" w:rsidTr="00967673">
        <w:tc>
          <w:tcPr>
            <w:tcW w:w="3114" w:type="dxa"/>
            <w:shd w:val="clear" w:color="auto" w:fill="FFFF00"/>
          </w:tcPr>
          <w:p w14:paraId="6253E5CB" w14:textId="77777777" w:rsidR="00A85818" w:rsidRDefault="00A85818" w:rsidP="007B3373">
            <w:r>
              <w:t>Low</w:t>
            </w:r>
          </w:p>
        </w:tc>
        <w:tc>
          <w:tcPr>
            <w:tcW w:w="5902" w:type="dxa"/>
          </w:tcPr>
          <w:p w14:paraId="47A39ADA" w14:textId="77777777" w:rsidR="00A85818" w:rsidRDefault="00A85818" w:rsidP="007B3373">
            <w:r>
              <w:t xml:space="preserve">Minor weakness which has no major or serious impact on the achievement of objectives, but where management will benefit from improved risk management, or which presents the opportunity for greater efficiency, or effectiveness. </w:t>
            </w:r>
          </w:p>
          <w:p w14:paraId="6A786B91" w14:textId="77777777" w:rsidR="00A85818" w:rsidRDefault="00A85818" w:rsidP="007B3373">
            <w:r>
              <w:t xml:space="preserve"> </w:t>
            </w:r>
          </w:p>
          <w:p w14:paraId="28C399BB" w14:textId="77777777" w:rsidR="00A85818" w:rsidRDefault="00A85818" w:rsidP="007B3373">
            <w:r>
              <w:t>Implementation of the agreed recommendation is desirable, as it will improve overall control, efficiency or value for money.</w:t>
            </w:r>
          </w:p>
          <w:p w14:paraId="72ED5EAA" w14:textId="77777777" w:rsidR="00A85818" w:rsidRDefault="00A85818" w:rsidP="007B3373"/>
        </w:tc>
      </w:tr>
      <w:tr w:rsidR="00A85818" w14:paraId="54DA8A62" w14:textId="77777777" w:rsidTr="00967673">
        <w:tc>
          <w:tcPr>
            <w:tcW w:w="3114" w:type="dxa"/>
            <w:shd w:val="clear" w:color="auto" w:fill="92D050"/>
          </w:tcPr>
          <w:p w14:paraId="4C1164AA" w14:textId="77777777" w:rsidR="00A85818" w:rsidRDefault="00A85818" w:rsidP="007B3373">
            <w:r>
              <w:t>Good Practice</w:t>
            </w:r>
          </w:p>
        </w:tc>
        <w:tc>
          <w:tcPr>
            <w:tcW w:w="5902" w:type="dxa"/>
          </w:tcPr>
          <w:p w14:paraId="524FA785" w14:textId="77777777" w:rsidR="00A85818" w:rsidRDefault="00A85818" w:rsidP="007B3373">
            <w:r>
              <w:t>Not a control failure but good practice seen to be effective elsewhere and suggested to management for consideration.</w:t>
            </w:r>
          </w:p>
        </w:tc>
      </w:tr>
    </w:tbl>
    <w:p w14:paraId="5EFBAF1C" w14:textId="77777777" w:rsidR="00A85818" w:rsidRDefault="00A85818" w:rsidP="00A85818">
      <w:r>
        <w:t xml:space="preserve"> </w:t>
      </w:r>
    </w:p>
    <w:p w14:paraId="7879B962" w14:textId="77777777" w:rsidR="00C13377" w:rsidRDefault="00C13377" w:rsidP="00C13377">
      <w:pPr>
        <w:autoSpaceDE w:val="0"/>
        <w:autoSpaceDN w:val="0"/>
        <w:adjustRightInd w:val="0"/>
        <w:spacing w:after="0" w:line="240" w:lineRule="auto"/>
        <w:ind w:left="360"/>
        <w:rPr>
          <w:rFonts w:cs="Arial"/>
          <w:sz w:val="24"/>
          <w:szCs w:val="24"/>
        </w:rPr>
      </w:pPr>
    </w:p>
    <w:p w14:paraId="70C9DA3D" w14:textId="77777777" w:rsidR="00C13377" w:rsidRDefault="00C13377" w:rsidP="00C13377">
      <w:pPr>
        <w:autoSpaceDE w:val="0"/>
        <w:autoSpaceDN w:val="0"/>
        <w:adjustRightInd w:val="0"/>
        <w:spacing w:after="0" w:line="240" w:lineRule="auto"/>
        <w:ind w:left="360"/>
        <w:rPr>
          <w:rFonts w:cs="Arial"/>
          <w:sz w:val="24"/>
          <w:szCs w:val="24"/>
        </w:rPr>
      </w:pPr>
    </w:p>
    <w:p w14:paraId="0AC636E5" w14:textId="77777777" w:rsidR="00EE6680" w:rsidRDefault="00EE6680" w:rsidP="00C13377">
      <w:pPr>
        <w:autoSpaceDE w:val="0"/>
        <w:autoSpaceDN w:val="0"/>
        <w:adjustRightInd w:val="0"/>
        <w:spacing w:after="0" w:line="240" w:lineRule="auto"/>
        <w:ind w:left="360"/>
        <w:rPr>
          <w:rFonts w:cs="Arial"/>
          <w:sz w:val="24"/>
          <w:szCs w:val="24"/>
        </w:rPr>
      </w:pPr>
    </w:p>
    <w:p w14:paraId="7134B5D9" w14:textId="77777777" w:rsidR="00EE6680" w:rsidRDefault="00EE6680" w:rsidP="00C13377">
      <w:pPr>
        <w:autoSpaceDE w:val="0"/>
        <w:autoSpaceDN w:val="0"/>
        <w:adjustRightInd w:val="0"/>
        <w:spacing w:after="0" w:line="240" w:lineRule="auto"/>
        <w:ind w:left="360"/>
        <w:rPr>
          <w:rFonts w:cs="Arial"/>
          <w:sz w:val="24"/>
          <w:szCs w:val="24"/>
        </w:rPr>
      </w:pPr>
    </w:p>
    <w:p w14:paraId="0E312AB0" w14:textId="77777777" w:rsidR="00EE6680" w:rsidRDefault="00EE6680" w:rsidP="00C13377">
      <w:pPr>
        <w:autoSpaceDE w:val="0"/>
        <w:autoSpaceDN w:val="0"/>
        <w:adjustRightInd w:val="0"/>
        <w:spacing w:after="0" w:line="240" w:lineRule="auto"/>
        <w:ind w:left="360"/>
        <w:rPr>
          <w:rFonts w:cs="Arial"/>
          <w:sz w:val="24"/>
          <w:szCs w:val="24"/>
        </w:rPr>
      </w:pPr>
    </w:p>
    <w:p w14:paraId="0F3F684C" w14:textId="77777777" w:rsidR="00EE6680" w:rsidRDefault="00EE6680" w:rsidP="00C13377">
      <w:pPr>
        <w:autoSpaceDE w:val="0"/>
        <w:autoSpaceDN w:val="0"/>
        <w:adjustRightInd w:val="0"/>
        <w:spacing w:after="0" w:line="240" w:lineRule="auto"/>
        <w:ind w:left="360"/>
        <w:rPr>
          <w:rFonts w:cs="Arial"/>
          <w:sz w:val="24"/>
          <w:szCs w:val="24"/>
        </w:rPr>
      </w:pPr>
    </w:p>
    <w:p w14:paraId="0E90F498" w14:textId="77777777" w:rsidR="00E63885" w:rsidRDefault="00E63885" w:rsidP="00C13377">
      <w:pPr>
        <w:autoSpaceDE w:val="0"/>
        <w:autoSpaceDN w:val="0"/>
        <w:adjustRightInd w:val="0"/>
        <w:spacing w:after="0" w:line="240" w:lineRule="auto"/>
        <w:ind w:left="360"/>
        <w:rPr>
          <w:rFonts w:cs="Arial"/>
          <w:sz w:val="24"/>
          <w:szCs w:val="24"/>
        </w:rPr>
      </w:pPr>
    </w:p>
    <w:p w14:paraId="6A041B8C" w14:textId="77777777" w:rsidR="00E63885" w:rsidRDefault="00E63885" w:rsidP="00C13377">
      <w:pPr>
        <w:autoSpaceDE w:val="0"/>
        <w:autoSpaceDN w:val="0"/>
        <w:adjustRightInd w:val="0"/>
        <w:spacing w:after="0" w:line="240" w:lineRule="auto"/>
        <w:ind w:left="360"/>
        <w:rPr>
          <w:rFonts w:cs="Arial"/>
          <w:sz w:val="24"/>
          <w:szCs w:val="24"/>
        </w:rPr>
      </w:pPr>
    </w:p>
    <w:p w14:paraId="3AA1A9C5" w14:textId="77777777" w:rsidR="00E63885" w:rsidRDefault="00E63885" w:rsidP="00C13377">
      <w:pPr>
        <w:autoSpaceDE w:val="0"/>
        <w:autoSpaceDN w:val="0"/>
        <w:adjustRightInd w:val="0"/>
        <w:spacing w:after="0" w:line="240" w:lineRule="auto"/>
        <w:ind w:left="360"/>
        <w:rPr>
          <w:rFonts w:cs="Arial"/>
          <w:sz w:val="24"/>
          <w:szCs w:val="24"/>
        </w:rPr>
      </w:pPr>
    </w:p>
    <w:p w14:paraId="66FAB139" w14:textId="77777777" w:rsidR="00E63885" w:rsidRDefault="00E63885" w:rsidP="00C13377">
      <w:pPr>
        <w:autoSpaceDE w:val="0"/>
        <w:autoSpaceDN w:val="0"/>
        <w:adjustRightInd w:val="0"/>
        <w:spacing w:after="0" w:line="240" w:lineRule="auto"/>
        <w:ind w:left="360"/>
        <w:rPr>
          <w:rFonts w:cs="Arial"/>
          <w:sz w:val="24"/>
          <w:szCs w:val="24"/>
        </w:rPr>
      </w:pPr>
    </w:p>
    <w:p w14:paraId="3A6DBC90" w14:textId="3CD54BD1" w:rsidR="00E63885" w:rsidRDefault="00E63885" w:rsidP="00C13377">
      <w:pPr>
        <w:autoSpaceDE w:val="0"/>
        <w:autoSpaceDN w:val="0"/>
        <w:adjustRightInd w:val="0"/>
        <w:spacing w:after="0" w:line="240" w:lineRule="auto"/>
        <w:ind w:left="360"/>
        <w:rPr>
          <w:rFonts w:cs="Arial"/>
          <w:sz w:val="24"/>
          <w:szCs w:val="24"/>
        </w:rPr>
      </w:pPr>
    </w:p>
    <w:p w14:paraId="5DCA6F69" w14:textId="77777777" w:rsidR="00013867" w:rsidRDefault="00013867" w:rsidP="00C13377">
      <w:pPr>
        <w:autoSpaceDE w:val="0"/>
        <w:autoSpaceDN w:val="0"/>
        <w:adjustRightInd w:val="0"/>
        <w:spacing w:after="0" w:line="240" w:lineRule="auto"/>
        <w:ind w:left="360"/>
        <w:rPr>
          <w:rFonts w:cs="Arial"/>
          <w:sz w:val="24"/>
          <w:szCs w:val="24"/>
        </w:rPr>
      </w:pPr>
    </w:p>
    <w:p w14:paraId="37EC1DB9" w14:textId="77777777" w:rsidR="00E63885" w:rsidRDefault="00E63885" w:rsidP="00E63885">
      <w:pPr>
        <w:pStyle w:val="Heading1"/>
      </w:pPr>
      <w:bookmarkStart w:id="51" w:name="_Toc28003380"/>
      <w:r>
        <w:lastRenderedPageBreak/>
        <w:t>Appendix C: Management Action Plan</w:t>
      </w:r>
      <w:bookmarkEnd w:id="51"/>
      <w:r>
        <w:t xml:space="preserve"> </w:t>
      </w:r>
    </w:p>
    <w:tbl>
      <w:tblPr>
        <w:tblStyle w:val="TableGrid"/>
        <w:tblW w:w="0" w:type="auto"/>
        <w:tblLayout w:type="fixed"/>
        <w:tblLook w:val="04A0" w:firstRow="1" w:lastRow="0" w:firstColumn="1" w:lastColumn="0" w:noHBand="0" w:noVBand="1"/>
      </w:tblPr>
      <w:tblGrid>
        <w:gridCol w:w="562"/>
        <w:gridCol w:w="2240"/>
        <w:gridCol w:w="992"/>
        <w:gridCol w:w="2580"/>
        <w:gridCol w:w="1276"/>
        <w:gridCol w:w="1366"/>
      </w:tblGrid>
      <w:tr w:rsidR="00E63885" w14:paraId="71981E87" w14:textId="77777777" w:rsidTr="00E656B6">
        <w:tc>
          <w:tcPr>
            <w:tcW w:w="562" w:type="dxa"/>
          </w:tcPr>
          <w:p w14:paraId="783D2123" w14:textId="77777777" w:rsidR="00E63885" w:rsidRPr="007B171B" w:rsidRDefault="00E63885" w:rsidP="00D15404">
            <w:pPr>
              <w:rPr>
                <w:b/>
                <w:sz w:val="20"/>
                <w:szCs w:val="20"/>
              </w:rPr>
            </w:pPr>
            <w:r w:rsidRPr="007B171B">
              <w:rPr>
                <w:b/>
                <w:sz w:val="20"/>
                <w:szCs w:val="20"/>
              </w:rPr>
              <w:t>Ref</w:t>
            </w:r>
          </w:p>
        </w:tc>
        <w:tc>
          <w:tcPr>
            <w:tcW w:w="2240" w:type="dxa"/>
          </w:tcPr>
          <w:p w14:paraId="5C2D413C" w14:textId="77777777" w:rsidR="00E63885" w:rsidRPr="007B171B" w:rsidRDefault="00E63885" w:rsidP="00D15404">
            <w:pPr>
              <w:rPr>
                <w:b/>
                <w:sz w:val="20"/>
                <w:szCs w:val="20"/>
              </w:rPr>
            </w:pPr>
            <w:r w:rsidRPr="007B171B">
              <w:rPr>
                <w:b/>
                <w:sz w:val="20"/>
                <w:szCs w:val="20"/>
              </w:rPr>
              <w:t>Recommendation</w:t>
            </w:r>
          </w:p>
        </w:tc>
        <w:tc>
          <w:tcPr>
            <w:tcW w:w="992" w:type="dxa"/>
          </w:tcPr>
          <w:p w14:paraId="4F2C8F03" w14:textId="77777777" w:rsidR="00E63885" w:rsidRPr="007B171B" w:rsidRDefault="00E63885" w:rsidP="00D15404">
            <w:pPr>
              <w:rPr>
                <w:b/>
                <w:sz w:val="20"/>
                <w:szCs w:val="20"/>
              </w:rPr>
            </w:pPr>
            <w:r w:rsidRPr="007B171B">
              <w:rPr>
                <w:b/>
                <w:sz w:val="20"/>
                <w:szCs w:val="20"/>
              </w:rPr>
              <w:t>Priority</w:t>
            </w:r>
          </w:p>
        </w:tc>
        <w:tc>
          <w:tcPr>
            <w:tcW w:w="2580" w:type="dxa"/>
          </w:tcPr>
          <w:p w14:paraId="7B77355C" w14:textId="77777777" w:rsidR="00E63885" w:rsidRPr="007B171B" w:rsidRDefault="00E63885" w:rsidP="00D15404">
            <w:pPr>
              <w:rPr>
                <w:b/>
                <w:sz w:val="20"/>
                <w:szCs w:val="20"/>
              </w:rPr>
            </w:pPr>
            <w:r w:rsidRPr="007B171B">
              <w:rPr>
                <w:b/>
                <w:sz w:val="20"/>
                <w:szCs w:val="20"/>
              </w:rPr>
              <w:t>Response</w:t>
            </w:r>
          </w:p>
        </w:tc>
        <w:tc>
          <w:tcPr>
            <w:tcW w:w="1276" w:type="dxa"/>
          </w:tcPr>
          <w:p w14:paraId="2747115F" w14:textId="77777777" w:rsidR="00E63885" w:rsidRPr="007B171B" w:rsidRDefault="00E63885" w:rsidP="00D15404">
            <w:pPr>
              <w:rPr>
                <w:b/>
                <w:sz w:val="20"/>
                <w:szCs w:val="20"/>
              </w:rPr>
            </w:pPr>
            <w:r w:rsidRPr="007B171B">
              <w:rPr>
                <w:b/>
                <w:sz w:val="20"/>
                <w:szCs w:val="20"/>
              </w:rPr>
              <w:t xml:space="preserve">Responsible </w:t>
            </w:r>
          </w:p>
        </w:tc>
        <w:tc>
          <w:tcPr>
            <w:tcW w:w="1366" w:type="dxa"/>
          </w:tcPr>
          <w:p w14:paraId="6C72223B" w14:textId="77777777" w:rsidR="00E63885" w:rsidRPr="007B171B" w:rsidRDefault="00262C24" w:rsidP="00262C24">
            <w:pPr>
              <w:rPr>
                <w:b/>
                <w:sz w:val="20"/>
                <w:szCs w:val="20"/>
              </w:rPr>
            </w:pPr>
            <w:r w:rsidRPr="007B171B">
              <w:rPr>
                <w:b/>
                <w:sz w:val="20"/>
                <w:szCs w:val="20"/>
              </w:rPr>
              <w:t xml:space="preserve">Due </w:t>
            </w:r>
            <w:r w:rsidR="00E63885" w:rsidRPr="007B171B">
              <w:rPr>
                <w:b/>
                <w:sz w:val="20"/>
                <w:szCs w:val="20"/>
              </w:rPr>
              <w:t>by</w:t>
            </w:r>
          </w:p>
        </w:tc>
      </w:tr>
      <w:tr w:rsidR="00FB5CE7" w14:paraId="19A767AA" w14:textId="77777777" w:rsidTr="00E656B6">
        <w:tc>
          <w:tcPr>
            <w:tcW w:w="562" w:type="dxa"/>
          </w:tcPr>
          <w:p w14:paraId="73D80CDD" w14:textId="77777777" w:rsidR="00FB5CE7" w:rsidRPr="007B171B" w:rsidRDefault="00FB5CE7" w:rsidP="00704554">
            <w:pPr>
              <w:rPr>
                <w:sz w:val="20"/>
                <w:szCs w:val="20"/>
              </w:rPr>
            </w:pPr>
            <w:r w:rsidRPr="007B171B">
              <w:rPr>
                <w:sz w:val="20"/>
                <w:szCs w:val="20"/>
              </w:rPr>
              <w:t>1</w:t>
            </w:r>
          </w:p>
        </w:tc>
        <w:tc>
          <w:tcPr>
            <w:tcW w:w="2240" w:type="dxa"/>
          </w:tcPr>
          <w:p w14:paraId="427262CF" w14:textId="7E057207" w:rsidR="00FB5CE7" w:rsidRPr="007B171B" w:rsidRDefault="00FB5CE7" w:rsidP="00C73482">
            <w:pPr>
              <w:rPr>
                <w:sz w:val="20"/>
                <w:szCs w:val="20"/>
              </w:rPr>
            </w:pPr>
            <w:r w:rsidRPr="007B171B">
              <w:rPr>
                <w:sz w:val="20"/>
                <w:szCs w:val="20"/>
              </w:rPr>
              <w:t xml:space="preserve">Deputy Treasurer </w:t>
            </w:r>
            <w:r w:rsidR="00C73482" w:rsidRPr="007B171B">
              <w:rPr>
                <w:sz w:val="20"/>
                <w:szCs w:val="20"/>
              </w:rPr>
              <w:t>must</w:t>
            </w:r>
            <w:r w:rsidRPr="007B171B">
              <w:rPr>
                <w:sz w:val="20"/>
                <w:szCs w:val="20"/>
              </w:rPr>
              <w:t xml:space="preserve"> be appointed</w:t>
            </w:r>
            <w:r w:rsidR="00B67F8C">
              <w:rPr>
                <w:sz w:val="20"/>
                <w:szCs w:val="20"/>
              </w:rPr>
              <w:t xml:space="preserve"> </w:t>
            </w:r>
            <w:r w:rsidR="00B67F8C" w:rsidRPr="00B67F8C">
              <w:rPr>
                <w:b/>
                <w:sz w:val="20"/>
                <w:szCs w:val="20"/>
              </w:rPr>
              <w:t>(REPEAT FINDING).</w:t>
            </w:r>
          </w:p>
        </w:tc>
        <w:tc>
          <w:tcPr>
            <w:tcW w:w="992" w:type="dxa"/>
            <w:shd w:val="clear" w:color="auto" w:fill="FFC000"/>
          </w:tcPr>
          <w:p w14:paraId="39458806" w14:textId="77777777" w:rsidR="00FB5CE7" w:rsidRPr="007B171B" w:rsidRDefault="00FB5CE7" w:rsidP="00704554">
            <w:pPr>
              <w:rPr>
                <w:sz w:val="20"/>
                <w:szCs w:val="20"/>
              </w:rPr>
            </w:pPr>
          </w:p>
        </w:tc>
        <w:tc>
          <w:tcPr>
            <w:tcW w:w="2580" w:type="dxa"/>
          </w:tcPr>
          <w:p w14:paraId="3B802C71" w14:textId="23A24EC0" w:rsidR="00FB5CE7" w:rsidRPr="007B171B" w:rsidRDefault="00813694" w:rsidP="00704554">
            <w:pPr>
              <w:rPr>
                <w:sz w:val="20"/>
                <w:szCs w:val="20"/>
              </w:rPr>
            </w:pPr>
            <w:r>
              <w:rPr>
                <w:sz w:val="20"/>
                <w:szCs w:val="20"/>
              </w:rPr>
              <w:t>To be agreed at next Council meeting once role of Treasurer is agreed</w:t>
            </w:r>
          </w:p>
        </w:tc>
        <w:tc>
          <w:tcPr>
            <w:tcW w:w="1276" w:type="dxa"/>
          </w:tcPr>
          <w:p w14:paraId="3F35B1DC" w14:textId="77777777" w:rsidR="00FB5CE7" w:rsidRPr="007B171B" w:rsidRDefault="00FB5CE7" w:rsidP="00704554">
            <w:pPr>
              <w:rPr>
                <w:sz w:val="20"/>
                <w:szCs w:val="20"/>
              </w:rPr>
            </w:pPr>
            <w:r w:rsidRPr="007B171B">
              <w:rPr>
                <w:sz w:val="20"/>
                <w:szCs w:val="20"/>
              </w:rPr>
              <w:t>Branch Treasurer</w:t>
            </w:r>
          </w:p>
        </w:tc>
        <w:tc>
          <w:tcPr>
            <w:tcW w:w="1366" w:type="dxa"/>
          </w:tcPr>
          <w:p w14:paraId="09F5115A" w14:textId="3ECEFD0C" w:rsidR="00FB5CE7" w:rsidRPr="007B171B" w:rsidRDefault="007B171B" w:rsidP="00704554">
            <w:pPr>
              <w:rPr>
                <w:sz w:val="20"/>
                <w:szCs w:val="20"/>
              </w:rPr>
            </w:pPr>
            <w:r w:rsidRPr="007B171B">
              <w:rPr>
                <w:sz w:val="20"/>
                <w:szCs w:val="20"/>
              </w:rPr>
              <w:t>Next meeting of Council</w:t>
            </w:r>
          </w:p>
        </w:tc>
      </w:tr>
      <w:tr w:rsidR="00FB5CE7" w14:paraId="48FDF740" w14:textId="77777777" w:rsidTr="00E656B6">
        <w:tc>
          <w:tcPr>
            <w:tcW w:w="562" w:type="dxa"/>
          </w:tcPr>
          <w:p w14:paraId="4640A08D" w14:textId="77777777" w:rsidR="00FB5CE7" w:rsidRPr="007B171B" w:rsidRDefault="00FB5CE7" w:rsidP="00704554">
            <w:pPr>
              <w:rPr>
                <w:sz w:val="20"/>
                <w:szCs w:val="20"/>
              </w:rPr>
            </w:pPr>
            <w:r w:rsidRPr="007B171B">
              <w:rPr>
                <w:sz w:val="20"/>
                <w:szCs w:val="20"/>
              </w:rPr>
              <w:t>2</w:t>
            </w:r>
          </w:p>
        </w:tc>
        <w:tc>
          <w:tcPr>
            <w:tcW w:w="2240" w:type="dxa"/>
          </w:tcPr>
          <w:p w14:paraId="385C191D" w14:textId="5E5EA620" w:rsidR="00FB5CE7" w:rsidRPr="007B171B" w:rsidRDefault="00C73482" w:rsidP="00FB5CE7">
            <w:pPr>
              <w:rPr>
                <w:sz w:val="20"/>
                <w:szCs w:val="20"/>
              </w:rPr>
            </w:pPr>
            <w:r w:rsidRPr="007B171B">
              <w:rPr>
                <w:sz w:val="20"/>
                <w:szCs w:val="20"/>
              </w:rPr>
              <w:t>Finance Policy must</w:t>
            </w:r>
            <w:r w:rsidR="00FB5CE7" w:rsidRPr="007B171B">
              <w:rPr>
                <w:sz w:val="20"/>
                <w:szCs w:val="20"/>
              </w:rPr>
              <w:t xml:space="preserve"> be updated</w:t>
            </w:r>
            <w:r w:rsidR="00B67F8C">
              <w:rPr>
                <w:sz w:val="20"/>
                <w:szCs w:val="20"/>
              </w:rPr>
              <w:t xml:space="preserve"> </w:t>
            </w:r>
            <w:r w:rsidR="00B67F8C" w:rsidRPr="00B67F8C">
              <w:rPr>
                <w:b/>
                <w:sz w:val="20"/>
                <w:szCs w:val="20"/>
              </w:rPr>
              <w:t>(REPEAT FINDING).</w:t>
            </w:r>
          </w:p>
        </w:tc>
        <w:tc>
          <w:tcPr>
            <w:tcW w:w="992" w:type="dxa"/>
            <w:shd w:val="clear" w:color="auto" w:fill="FFC000"/>
          </w:tcPr>
          <w:p w14:paraId="403C49D9" w14:textId="77777777" w:rsidR="00FB5CE7" w:rsidRPr="007B171B" w:rsidRDefault="00FB5CE7" w:rsidP="00704554">
            <w:pPr>
              <w:rPr>
                <w:sz w:val="20"/>
                <w:szCs w:val="20"/>
              </w:rPr>
            </w:pPr>
          </w:p>
        </w:tc>
        <w:tc>
          <w:tcPr>
            <w:tcW w:w="2580" w:type="dxa"/>
          </w:tcPr>
          <w:p w14:paraId="63E9DB47" w14:textId="0B8900B7" w:rsidR="00FB5CE7" w:rsidRPr="007B171B" w:rsidRDefault="0037361C" w:rsidP="00704554">
            <w:pPr>
              <w:rPr>
                <w:sz w:val="20"/>
                <w:szCs w:val="20"/>
              </w:rPr>
            </w:pPr>
            <w:r>
              <w:rPr>
                <w:sz w:val="20"/>
                <w:szCs w:val="20"/>
              </w:rPr>
              <w:t>Finance Policy to be presented to next meeting of Council.</w:t>
            </w:r>
          </w:p>
        </w:tc>
        <w:tc>
          <w:tcPr>
            <w:tcW w:w="1276" w:type="dxa"/>
          </w:tcPr>
          <w:p w14:paraId="1D8E1DA5" w14:textId="77777777" w:rsidR="00FB5CE7" w:rsidRPr="007B171B" w:rsidRDefault="00FB5CE7" w:rsidP="00704554">
            <w:pPr>
              <w:rPr>
                <w:sz w:val="20"/>
                <w:szCs w:val="20"/>
              </w:rPr>
            </w:pPr>
            <w:r w:rsidRPr="007B171B">
              <w:rPr>
                <w:sz w:val="20"/>
                <w:szCs w:val="20"/>
              </w:rPr>
              <w:t>Branch Treasurer</w:t>
            </w:r>
          </w:p>
        </w:tc>
        <w:tc>
          <w:tcPr>
            <w:tcW w:w="1366" w:type="dxa"/>
          </w:tcPr>
          <w:p w14:paraId="7013F72A" w14:textId="3F153CAF" w:rsidR="00FB5CE7" w:rsidRPr="007B171B" w:rsidRDefault="007B171B" w:rsidP="00346990">
            <w:pPr>
              <w:rPr>
                <w:sz w:val="20"/>
                <w:szCs w:val="20"/>
              </w:rPr>
            </w:pPr>
            <w:r w:rsidRPr="007B171B">
              <w:rPr>
                <w:sz w:val="20"/>
                <w:szCs w:val="20"/>
              </w:rPr>
              <w:t>Next meeting of Council</w:t>
            </w:r>
          </w:p>
        </w:tc>
      </w:tr>
      <w:tr w:rsidR="007B171B" w14:paraId="5656FFD8" w14:textId="77777777" w:rsidTr="00E656B6">
        <w:tc>
          <w:tcPr>
            <w:tcW w:w="562" w:type="dxa"/>
          </w:tcPr>
          <w:p w14:paraId="520328CB" w14:textId="2E06D922" w:rsidR="007B171B" w:rsidRPr="007B171B" w:rsidRDefault="007B171B" w:rsidP="007B171B">
            <w:pPr>
              <w:rPr>
                <w:sz w:val="20"/>
                <w:szCs w:val="20"/>
              </w:rPr>
            </w:pPr>
            <w:r w:rsidRPr="007B171B">
              <w:rPr>
                <w:sz w:val="20"/>
                <w:szCs w:val="20"/>
              </w:rPr>
              <w:t>3</w:t>
            </w:r>
          </w:p>
        </w:tc>
        <w:tc>
          <w:tcPr>
            <w:tcW w:w="2240" w:type="dxa"/>
          </w:tcPr>
          <w:p w14:paraId="5E40C5B7" w14:textId="3958D10C" w:rsidR="007B171B" w:rsidRPr="007B171B" w:rsidRDefault="007B171B" w:rsidP="007B171B">
            <w:pPr>
              <w:rPr>
                <w:sz w:val="20"/>
                <w:szCs w:val="20"/>
              </w:rPr>
            </w:pPr>
            <w:r w:rsidRPr="007B171B">
              <w:rPr>
                <w:sz w:val="20"/>
                <w:szCs w:val="20"/>
              </w:rPr>
              <w:t>Branch Fund Trust deed must be prepared.</w:t>
            </w:r>
          </w:p>
        </w:tc>
        <w:tc>
          <w:tcPr>
            <w:tcW w:w="992" w:type="dxa"/>
            <w:shd w:val="clear" w:color="auto" w:fill="FFC000"/>
          </w:tcPr>
          <w:p w14:paraId="75EDF2BE" w14:textId="77777777" w:rsidR="007B171B" w:rsidRPr="007B171B" w:rsidRDefault="007B171B" w:rsidP="007B171B">
            <w:pPr>
              <w:rPr>
                <w:sz w:val="20"/>
                <w:szCs w:val="20"/>
              </w:rPr>
            </w:pPr>
          </w:p>
        </w:tc>
        <w:tc>
          <w:tcPr>
            <w:tcW w:w="2580" w:type="dxa"/>
          </w:tcPr>
          <w:p w14:paraId="44864721" w14:textId="32C9869E" w:rsidR="007B171B" w:rsidRPr="007B171B" w:rsidRDefault="0037361C" w:rsidP="007B171B">
            <w:pPr>
              <w:rPr>
                <w:sz w:val="20"/>
                <w:szCs w:val="20"/>
              </w:rPr>
            </w:pPr>
            <w:r>
              <w:rPr>
                <w:sz w:val="20"/>
                <w:szCs w:val="20"/>
              </w:rPr>
              <w:t>Model to be produced by HQ and made available.</w:t>
            </w:r>
          </w:p>
        </w:tc>
        <w:tc>
          <w:tcPr>
            <w:tcW w:w="1276" w:type="dxa"/>
          </w:tcPr>
          <w:p w14:paraId="6E638A3D" w14:textId="25867E5D" w:rsidR="007B171B" w:rsidRPr="007B171B" w:rsidRDefault="007B171B" w:rsidP="007B171B">
            <w:pPr>
              <w:rPr>
                <w:sz w:val="20"/>
                <w:szCs w:val="20"/>
              </w:rPr>
            </w:pPr>
            <w:r w:rsidRPr="007B171B">
              <w:rPr>
                <w:sz w:val="20"/>
                <w:szCs w:val="20"/>
              </w:rPr>
              <w:t>Branch Secretary</w:t>
            </w:r>
          </w:p>
        </w:tc>
        <w:tc>
          <w:tcPr>
            <w:tcW w:w="1366" w:type="dxa"/>
          </w:tcPr>
          <w:p w14:paraId="7BBB2A69" w14:textId="56F0FD6B" w:rsidR="007B171B" w:rsidRPr="007B171B" w:rsidRDefault="0037361C" w:rsidP="007B171B">
            <w:pPr>
              <w:rPr>
                <w:sz w:val="20"/>
                <w:szCs w:val="20"/>
              </w:rPr>
            </w:pPr>
            <w:r>
              <w:rPr>
                <w:sz w:val="20"/>
                <w:szCs w:val="20"/>
              </w:rPr>
              <w:t>30.06.2020</w:t>
            </w:r>
          </w:p>
        </w:tc>
      </w:tr>
      <w:tr w:rsidR="007B171B" w14:paraId="5C0A594C" w14:textId="77777777" w:rsidTr="00E656B6">
        <w:tc>
          <w:tcPr>
            <w:tcW w:w="562" w:type="dxa"/>
          </w:tcPr>
          <w:p w14:paraId="7FD204BC" w14:textId="039FDA70" w:rsidR="007B171B" w:rsidRPr="007B171B" w:rsidRDefault="007B171B" w:rsidP="007B171B">
            <w:pPr>
              <w:rPr>
                <w:sz w:val="20"/>
                <w:szCs w:val="20"/>
              </w:rPr>
            </w:pPr>
            <w:r w:rsidRPr="007B171B">
              <w:rPr>
                <w:sz w:val="20"/>
                <w:szCs w:val="20"/>
              </w:rPr>
              <w:t>8</w:t>
            </w:r>
          </w:p>
        </w:tc>
        <w:tc>
          <w:tcPr>
            <w:tcW w:w="2240" w:type="dxa"/>
          </w:tcPr>
          <w:p w14:paraId="370CA7FE" w14:textId="31F467FC" w:rsidR="007B171B" w:rsidRPr="007B171B" w:rsidRDefault="007B171B" w:rsidP="007B171B">
            <w:pPr>
              <w:rPr>
                <w:sz w:val="20"/>
                <w:szCs w:val="20"/>
              </w:rPr>
            </w:pPr>
            <w:r w:rsidRPr="007B171B">
              <w:rPr>
                <w:sz w:val="20"/>
                <w:szCs w:val="20"/>
              </w:rPr>
              <w:t xml:space="preserve">The branch must consider separating the role of Chair and Treasurer or having another full time officer approving </w:t>
            </w:r>
            <w:proofErr w:type="gramStart"/>
            <w:r w:rsidRPr="007B171B">
              <w:rPr>
                <w:sz w:val="20"/>
                <w:szCs w:val="20"/>
              </w:rPr>
              <w:t>invoices</w:t>
            </w:r>
            <w:r w:rsidR="00B67F8C" w:rsidRPr="00B67F8C">
              <w:rPr>
                <w:b/>
                <w:sz w:val="20"/>
                <w:szCs w:val="20"/>
              </w:rPr>
              <w:t>(</w:t>
            </w:r>
            <w:proofErr w:type="gramEnd"/>
            <w:r w:rsidR="00B67F8C" w:rsidRPr="00B67F8C">
              <w:rPr>
                <w:b/>
                <w:sz w:val="20"/>
                <w:szCs w:val="20"/>
              </w:rPr>
              <w:t>REPEAT FINDING).</w:t>
            </w:r>
          </w:p>
        </w:tc>
        <w:tc>
          <w:tcPr>
            <w:tcW w:w="992" w:type="dxa"/>
            <w:shd w:val="clear" w:color="auto" w:fill="FFC000"/>
          </w:tcPr>
          <w:p w14:paraId="7B959350" w14:textId="77777777" w:rsidR="007B171B" w:rsidRPr="007B171B" w:rsidRDefault="007B171B" w:rsidP="007B171B">
            <w:pPr>
              <w:rPr>
                <w:sz w:val="20"/>
                <w:szCs w:val="20"/>
              </w:rPr>
            </w:pPr>
          </w:p>
        </w:tc>
        <w:tc>
          <w:tcPr>
            <w:tcW w:w="2580" w:type="dxa"/>
          </w:tcPr>
          <w:p w14:paraId="34414E50" w14:textId="5D65E392" w:rsidR="007B171B" w:rsidRPr="007B171B" w:rsidRDefault="005843AB" w:rsidP="007B171B">
            <w:pPr>
              <w:rPr>
                <w:sz w:val="20"/>
                <w:szCs w:val="20"/>
              </w:rPr>
            </w:pPr>
            <w:r>
              <w:rPr>
                <w:sz w:val="20"/>
                <w:szCs w:val="20"/>
              </w:rPr>
              <w:t>To be agreed at next Council meeting.</w:t>
            </w:r>
          </w:p>
        </w:tc>
        <w:tc>
          <w:tcPr>
            <w:tcW w:w="1276" w:type="dxa"/>
          </w:tcPr>
          <w:p w14:paraId="48661C6B" w14:textId="77777777" w:rsidR="007B171B" w:rsidRPr="007B171B" w:rsidRDefault="007B171B" w:rsidP="007B171B">
            <w:pPr>
              <w:rPr>
                <w:sz w:val="20"/>
                <w:szCs w:val="20"/>
              </w:rPr>
            </w:pPr>
            <w:r w:rsidRPr="007B171B">
              <w:rPr>
                <w:sz w:val="20"/>
                <w:szCs w:val="20"/>
              </w:rPr>
              <w:t>Branch Chairman</w:t>
            </w:r>
          </w:p>
        </w:tc>
        <w:tc>
          <w:tcPr>
            <w:tcW w:w="1366" w:type="dxa"/>
          </w:tcPr>
          <w:p w14:paraId="105D080B" w14:textId="7E038ACF" w:rsidR="007B171B" w:rsidRPr="007B171B" w:rsidRDefault="007B171B" w:rsidP="007B171B">
            <w:pPr>
              <w:rPr>
                <w:sz w:val="20"/>
                <w:szCs w:val="20"/>
              </w:rPr>
            </w:pPr>
            <w:r w:rsidRPr="007B171B">
              <w:rPr>
                <w:sz w:val="20"/>
                <w:szCs w:val="20"/>
              </w:rPr>
              <w:t>Next meeting of Council</w:t>
            </w:r>
          </w:p>
        </w:tc>
      </w:tr>
      <w:tr w:rsidR="007B171B" w14:paraId="37FA0C4B" w14:textId="77777777" w:rsidTr="00E656B6">
        <w:tc>
          <w:tcPr>
            <w:tcW w:w="562" w:type="dxa"/>
          </w:tcPr>
          <w:p w14:paraId="5125E0F1" w14:textId="648E8F7F" w:rsidR="007B171B" w:rsidRPr="007B171B" w:rsidRDefault="007B171B" w:rsidP="007B171B">
            <w:pPr>
              <w:rPr>
                <w:sz w:val="20"/>
                <w:szCs w:val="20"/>
              </w:rPr>
            </w:pPr>
            <w:r w:rsidRPr="007B171B">
              <w:rPr>
                <w:sz w:val="20"/>
                <w:szCs w:val="20"/>
              </w:rPr>
              <w:t>4</w:t>
            </w:r>
          </w:p>
        </w:tc>
        <w:tc>
          <w:tcPr>
            <w:tcW w:w="2240" w:type="dxa"/>
          </w:tcPr>
          <w:p w14:paraId="35335FA2" w14:textId="422A1C5A" w:rsidR="007B171B" w:rsidRPr="007B171B" w:rsidRDefault="007B171B" w:rsidP="007B171B">
            <w:pPr>
              <w:rPr>
                <w:sz w:val="20"/>
                <w:szCs w:val="20"/>
              </w:rPr>
            </w:pPr>
            <w:r w:rsidRPr="007B171B">
              <w:rPr>
                <w:sz w:val="20"/>
                <w:szCs w:val="20"/>
              </w:rPr>
              <w:t>Trustees should receive training.</w:t>
            </w:r>
          </w:p>
        </w:tc>
        <w:tc>
          <w:tcPr>
            <w:tcW w:w="992" w:type="dxa"/>
            <w:shd w:val="clear" w:color="auto" w:fill="FFFF00"/>
          </w:tcPr>
          <w:p w14:paraId="0EE89AC7" w14:textId="77777777" w:rsidR="007B171B" w:rsidRPr="007B171B" w:rsidRDefault="007B171B" w:rsidP="007B171B">
            <w:pPr>
              <w:rPr>
                <w:sz w:val="20"/>
                <w:szCs w:val="20"/>
              </w:rPr>
            </w:pPr>
          </w:p>
        </w:tc>
        <w:tc>
          <w:tcPr>
            <w:tcW w:w="2580" w:type="dxa"/>
          </w:tcPr>
          <w:p w14:paraId="0C867E5E" w14:textId="0B9201E1" w:rsidR="007B171B" w:rsidRPr="007B171B" w:rsidRDefault="00CE5EFC" w:rsidP="007B171B">
            <w:pPr>
              <w:rPr>
                <w:sz w:val="20"/>
                <w:szCs w:val="20"/>
              </w:rPr>
            </w:pPr>
            <w:r>
              <w:rPr>
                <w:sz w:val="20"/>
                <w:szCs w:val="20"/>
              </w:rPr>
              <w:t xml:space="preserve">Next available trustee training course </w:t>
            </w:r>
          </w:p>
        </w:tc>
        <w:tc>
          <w:tcPr>
            <w:tcW w:w="1276" w:type="dxa"/>
          </w:tcPr>
          <w:p w14:paraId="1EAA86DC" w14:textId="5B35C404" w:rsidR="007B171B" w:rsidRPr="007B171B" w:rsidRDefault="007B171B" w:rsidP="007B171B">
            <w:pPr>
              <w:rPr>
                <w:sz w:val="20"/>
                <w:szCs w:val="20"/>
              </w:rPr>
            </w:pPr>
            <w:r w:rsidRPr="007B171B">
              <w:rPr>
                <w:sz w:val="20"/>
                <w:szCs w:val="20"/>
              </w:rPr>
              <w:t>Branch Treasurer</w:t>
            </w:r>
          </w:p>
        </w:tc>
        <w:tc>
          <w:tcPr>
            <w:tcW w:w="1366" w:type="dxa"/>
          </w:tcPr>
          <w:p w14:paraId="0F046DEE" w14:textId="59BD60B2" w:rsidR="007B171B" w:rsidRPr="007B171B" w:rsidRDefault="00CE5EFC" w:rsidP="007B171B">
            <w:pPr>
              <w:rPr>
                <w:sz w:val="20"/>
                <w:szCs w:val="20"/>
              </w:rPr>
            </w:pPr>
            <w:r>
              <w:rPr>
                <w:sz w:val="20"/>
                <w:szCs w:val="20"/>
              </w:rPr>
              <w:t>Ongoing</w:t>
            </w:r>
          </w:p>
        </w:tc>
      </w:tr>
      <w:tr w:rsidR="007B171B" w14:paraId="4D625DAC" w14:textId="77777777" w:rsidTr="00E656B6">
        <w:tc>
          <w:tcPr>
            <w:tcW w:w="562" w:type="dxa"/>
          </w:tcPr>
          <w:p w14:paraId="6012D702" w14:textId="51B06B6C" w:rsidR="007B171B" w:rsidRPr="007B171B" w:rsidRDefault="007B171B" w:rsidP="007B171B">
            <w:pPr>
              <w:rPr>
                <w:sz w:val="20"/>
                <w:szCs w:val="20"/>
              </w:rPr>
            </w:pPr>
            <w:r w:rsidRPr="007B171B">
              <w:rPr>
                <w:sz w:val="20"/>
                <w:szCs w:val="20"/>
              </w:rPr>
              <w:t>5</w:t>
            </w:r>
          </w:p>
        </w:tc>
        <w:tc>
          <w:tcPr>
            <w:tcW w:w="2240" w:type="dxa"/>
          </w:tcPr>
          <w:p w14:paraId="4DCF56D8" w14:textId="7F216A92" w:rsidR="007B171B" w:rsidRPr="007B171B" w:rsidRDefault="007B171B" w:rsidP="007B171B">
            <w:pPr>
              <w:rPr>
                <w:sz w:val="20"/>
                <w:szCs w:val="20"/>
              </w:rPr>
            </w:pPr>
            <w:r w:rsidRPr="007B171B">
              <w:rPr>
                <w:sz w:val="20"/>
                <w:szCs w:val="20"/>
              </w:rPr>
              <w:t>Separate minutes must be prepared for the Branch Fund and Group Insurance Trust Trustee meetings.</w:t>
            </w:r>
          </w:p>
        </w:tc>
        <w:tc>
          <w:tcPr>
            <w:tcW w:w="992" w:type="dxa"/>
            <w:shd w:val="clear" w:color="auto" w:fill="FFFF00"/>
          </w:tcPr>
          <w:p w14:paraId="2643849F" w14:textId="77777777" w:rsidR="007B171B" w:rsidRPr="007B171B" w:rsidRDefault="007B171B" w:rsidP="007B171B">
            <w:pPr>
              <w:rPr>
                <w:sz w:val="20"/>
                <w:szCs w:val="20"/>
              </w:rPr>
            </w:pPr>
          </w:p>
        </w:tc>
        <w:tc>
          <w:tcPr>
            <w:tcW w:w="2580" w:type="dxa"/>
          </w:tcPr>
          <w:p w14:paraId="07438DAC" w14:textId="4DAECBAD" w:rsidR="007B171B" w:rsidRPr="007B171B" w:rsidRDefault="0062577D" w:rsidP="007B171B">
            <w:pPr>
              <w:rPr>
                <w:sz w:val="20"/>
                <w:szCs w:val="20"/>
              </w:rPr>
            </w:pPr>
            <w:r>
              <w:rPr>
                <w:sz w:val="20"/>
                <w:szCs w:val="20"/>
              </w:rPr>
              <w:t>Separate minutes will be produced next time the Trustees meet.</w:t>
            </w:r>
          </w:p>
        </w:tc>
        <w:tc>
          <w:tcPr>
            <w:tcW w:w="1276" w:type="dxa"/>
          </w:tcPr>
          <w:p w14:paraId="459EC505" w14:textId="720E2209" w:rsidR="007B171B" w:rsidRPr="007B171B" w:rsidRDefault="007B171B" w:rsidP="007B171B">
            <w:pPr>
              <w:rPr>
                <w:sz w:val="20"/>
                <w:szCs w:val="20"/>
              </w:rPr>
            </w:pPr>
            <w:r w:rsidRPr="007B171B">
              <w:rPr>
                <w:sz w:val="20"/>
                <w:szCs w:val="20"/>
              </w:rPr>
              <w:t xml:space="preserve">Branch Treasurer </w:t>
            </w:r>
          </w:p>
        </w:tc>
        <w:tc>
          <w:tcPr>
            <w:tcW w:w="1366" w:type="dxa"/>
          </w:tcPr>
          <w:p w14:paraId="76F919DE" w14:textId="38003765" w:rsidR="007B171B" w:rsidRPr="007B171B" w:rsidRDefault="005843AB" w:rsidP="007B171B">
            <w:pPr>
              <w:rPr>
                <w:sz w:val="20"/>
                <w:szCs w:val="20"/>
              </w:rPr>
            </w:pPr>
            <w:r>
              <w:rPr>
                <w:sz w:val="20"/>
                <w:szCs w:val="20"/>
              </w:rPr>
              <w:t>30.06.2020</w:t>
            </w:r>
          </w:p>
        </w:tc>
      </w:tr>
      <w:tr w:rsidR="007B171B" w14:paraId="47E05EF5" w14:textId="77777777" w:rsidTr="00E656B6">
        <w:tc>
          <w:tcPr>
            <w:tcW w:w="562" w:type="dxa"/>
          </w:tcPr>
          <w:p w14:paraId="7DA7D108" w14:textId="05A7A949" w:rsidR="007B171B" w:rsidRPr="007B171B" w:rsidRDefault="007B171B" w:rsidP="007B171B">
            <w:pPr>
              <w:rPr>
                <w:sz w:val="20"/>
                <w:szCs w:val="20"/>
              </w:rPr>
            </w:pPr>
            <w:r w:rsidRPr="007B171B">
              <w:rPr>
                <w:sz w:val="20"/>
                <w:szCs w:val="20"/>
              </w:rPr>
              <w:t>6</w:t>
            </w:r>
          </w:p>
        </w:tc>
        <w:tc>
          <w:tcPr>
            <w:tcW w:w="2240" w:type="dxa"/>
          </w:tcPr>
          <w:p w14:paraId="2A0B1F49" w14:textId="04CD2945" w:rsidR="007B171B" w:rsidRPr="007B171B" w:rsidRDefault="007B171B" w:rsidP="007B171B">
            <w:pPr>
              <w:rPr>
                <w:sz w:val="20"/>
                <w:szCs w:val="20"/>
              </w:rPr>
            </w:pPr>
            <w:r w:rsidRPr="007B171B">
              <w:rPr>
                <w:sz w:val="20"/>
                <w:szCs w:val="20"/>
              </w:rPr>
              <w:t>Enrolment Form must be updated to include a privacy agreement and statement on use of data.</w:t>
            </w:r>
          </w:p>
        </w:tc>
        <w:tc>
          <w:tcPr>
            <w:tcW w:w="992" w:type="dxa"/>
            <w:shd w:val="clear" w:color="auto" w:fill="FFFF00"/>
          </w:tcPr>
          <w:p w14:paraId="07BC0545" w14:textId="77777777" w:rsidR="007B171B" w:rsidRPr="007B171B" w:rsidRDefault="007B171B" w:rsidP="007B171B">
            <w:pPr>
              <w:rPr>
                <w:sz w:val="20"/>
                <w:szCs w:val="20"/>
              </w:rPr>
            </w:pPr>
          </w:p>
        </w:tc>
        <w:tc>
          <w:tcPr>
            <w:tcW w:w="2580" w:type="dxa"/>
          </w:tcPr>
          <w:p w14:paraId="5322E20F" w14:textId="17D995F3" w:rsidR="007B171B" w:rsidRPr="007B171B" w:rsidRDefault="0062577D" w:rsidP="007B171B">
            <w:pPr>
              <w:rPr>
                <w:sz w:val="20"/>
                <w:szCs w:val="20"/>
              </w:rPr>
            </w:pPr>
            <w:r>
              <w:rPr>
                <w:sz w:val="20"/>
                <w:szCs w:val="20"/>
              </w:rPr>
              <w:t>Enrolment form will be updated.</w:t>
            </w:r>
          </w:p>
        </w:tc>
        <w:tc>
          <w:tcPr>
            <w:tcW w:w="1276" w:type="dxa"/>
          </w:tcPr>
          <w:p w14:paraId="7C4749EA" w14:textId="0D77DCCF" w:rsidR="007B171B" w:rsidRPr="007B171B" w:rsidRDefault="007B171B" w:rsidP="007B171B">
            <w:pPr>
              <w:rPr>
                <w:sz w:val="20"/>
                <w:szCs w:val="20"/>
              </w:rPr>
            </w:pPr>
            <w:r w:rsidRPr="007B171B">
              <w:rPr>
                <w:sz w:val="20"/>
                <w:szCs w:val="20"/>
              </w:rPr>
              <w:t>Branch Secretary</w:t>
            </w:r>
          </w:p>
        </w:tc>
        <w:tc>
          <w:tcPr>
            <w:tcW w:w="1366" w:type="dxa"/>
          </w:tcPr>
          <w:p w14:paraId="55EB887F" w14:textId="7620124E" w:rsidR="007B171B" w:rsidRPr="007B171B" w:rsidRDefault="005843AB" w:rsidP="007B171B">
            <w:pPr>
              <w:rPr>
                <w:sz w:val="20"/>
                <w:szCs w:val="20"/>
              </w:rPr>
            </w:pPr>
            <w:r>
              <w:rPr>
                <w:sz w:val="20"/>
                <w:szCs w:val="20"/>
              </w:rPr>
              <w:t>30.03.2020</w:t>
            </w:r>
          </w:p>
        </w:tc>
      </w:tr>
      <w:tr w:rsidR="007B171B" w14:paraId="0D19022E" w14:textId="77777777" w:rsidTr="00E656B6">
        <w:tc>
          <w:tcPr>
            <w:tcW w:w="562" w:type="dxa"/>
          </w:tcPr>
          <w:p w14:paraId="0EB66201" w14:textId="217CF094" w:rsidR="007B171B" w:rsidRPr="007B171B" w:rsidRDefault="007B171B" w:rsidP="007B171B">
            <w:pPr>
              <w:rPr>
                <w:sz w:val="20"/>
                <w:szCs w:val="20"/>
              </w:rPr>
            </w:pPr>
            <w:r w:rsidRPr="007B171B">
              <w:rPr>
                <w:sz w:val="20"/>
                <w:szCs w:val="20"/>
              </w:rPr>
              <w:t>7</w:t>
            </w:r>
          </w:p>
        </w:tc>
        <w:tc>
          <w:tcPr>
            <w:tcW w:w="2240" w:type="dxa"/>
          </w:tcPr>
          <w:p w14:paraId="05DA8227" w14:textId="084608B0" w:rsidR="007B171B" w:rsidRPr="007B171B" w:rsidRDefault="007B171B" w:rsidP="007B171B">
            <w:pPr>
              <w:rPr>
                <w:sz w:val="20"/>
                <w:szCs w:val="20"/>
              </w:rPr>
            </w:pPr>
            <w:r w:rsidRPr="007B171B">
              <w:rPr>
                <w:sz w:val="20"/>
                <w:szCs w:val="20"/>
              </w:rPr>
              <w:t xml:space="preserve">Support staff must be moved to similar terms and conditions </w:t>
            </w:r>
            <w:r w:rsidR="00B67F8C" w:rsidRPr="00B67F8C">
              <w:rPr>
                <w:b/>
                <w:sz w:val="20"/>
                <w:szCs w:val="20"/>
              </w:rPr>
              <w:t>(REPEAT FINDING).</w:t>
            </w:r>
          </w:p>
        </w:tc>
        <w:tc>
          <w:tcPr>
            <w:tcW w:w="992" w:type="dxa"/>
            <w:shd w:val="clear" w:color="auto" w:fill="FFFF00"/>
          </w:tcPr>
          <w:p w14:paraId="2ABFD814" w14:textId="77777777" w:rsidR="007B171B" w:rsidRPr="007B171B" w:rsidRDefault="007B171B" w:rsidP="007B171B">
            <w:pPr>
              <w:rPr>
                <w:sz w:val="20"/>
                <w:szCs w:val="20"/>
              </w:rPr>
            </w:pPr>
          </w:p>
        </w:tc>
        <w:tc>
          <w:tcPr>
            <w:tcW w:w="2580" w:type="dxa"/>
          </w:tcPr>
          <w:p w14:paraId="1CD13CCD" w14:textId="1A0BA432" w:rsidR="007B171B" w:rsidRPr="007B171B" w:rsidRDefault="00CC760B" w:rsidP="007B171B">
            <w:pPr>
              <w:rPr>
                <w:sz w:val="20"/>
                <w:szCs w:val="20"/>
              </w:rPr>
            </w:pPr>
            <w:r>
              <w:rPr>
                <w:sz w:val="20"/>
                <w:szCs w:val="20"/>
              </w:rPr>
              <w:t>Support staff will be moved to similar terms and conditions.</w:t>
            </w:r>
          </w:p>
        </w:tc>
        <w:tc>
          <w:tcPr>
            <w:tcW w:w="1276" w:type="dxa"/>
          </w:tcPr>
          <w:p w14:paraId="22164D88" w14:textId="77777777" w:rsidR="007B171B" w:rsidRPr="007B171B" w:rsidRDefault="007B171B" w:rsidP="007B171B">
            <w:pPr>
              <w:rPr>
                <w:sz w:val="20"/>
                <w:szCs w:val="20"/>
              </w:rPr>
            </w:pPr>
            <w:r w:rsidRPr="007B171B">
              <w:rPr>
                <w:sz w:val="20"/>
                <w:szCs w:val="20"/>
              </w:rPr>
              <w:t>Branch Secretary</w:t>
            </w:r>
          </w:p>
        </w:tc>
        <w:tc>
          <w:tcPr>
            <w:tcW w:w="1366" w:type="dxa"/>
          </w:tcPr>
          <w:p w14:paraId="4CA911B4" w14:textId="77777777" w:rsidR="007B171B" w:rsidRPr="007B171B" w:rsidRDefault="007B171B" w:rsidP="007B171B">
            <w:pPr>
              <w:rPr>
                <w:sz w:val="20"/>
                <w:szCs w:val="20"/>
              </w:rPr>
            </w:pPr>
            <w:r w:rsidRPr="007B171B">
              <w:rPr>
                <w:sz w:val="20"/>
                <w:szCs w:val="20"/>
              </w:rPr>
              <w:t xml:space="preserve">Ongoing </w:t>
            </w:r>
          </w:p>
        </w:tc>
      </w:tr>
      <w:tr w:rsidR="007B171B" w14:paraId="5426F73F" w14:textId="77777777" w:rsidTr="00E656B6">
        <w:tc>
          <w:tcPr>
            <w:tcW w:w="562" w:type="dxa"/>
          </w:tcPr>
          <w:p w14:paraId="137565BF" w14:textId="410BACB9" w:rsidR="007B171B" w:rsidRPr="007B171B" w:rsidRDefault="005E5FD6" w:rsidP="007B171B">
            <w:pPr>
              <w:rPr>
                <w:sz w:val="20"/>
                <w:szCs w:val="20"/>
              </w:rPr>
            </w:pPr>
            <w:r>
              <w:rPr>
                <w:sz w:val="20"/>
                <w:szCs w:val="20"/>
              </w:rPr>
              <w:t>9</w:t>
            </w:r>
          </w:p>
        </w:tc>
        <w:tc>
          <w:tcPr>
            <w:tcW w:w="2240" w:type="dxa"/>
          </w:tcPr>
          <w:p w14:paraId="19CD0B5C" w14:textId="0A840019" w:rsidR="007B171B" w:rsidRPr="007B171B" w:rsidRDefault="007B171B" w:rsidP="007B171B">
            <w:pPr>
              <w:rPr>
                <w:sz w:val="20"/>
                <w:szCs w:val="20"/>
              </w:rPr>
            </w:pPr>
            <w:r w:rsidRPr="007B171B">
              <w:rPr>
                <w:sz w:val="20"/>
                <w:szCs w:val="20"/>
              </w:rPr>
              <w:t>The Petty Cash Float must be closed.</w:t>
            </w:r>
          </w:p>
        </w:tc>
        <w:tc>
          <w:tcPr>
            <w:tcW w:w="992" w:type="dxa"/>
            <w:shd w:val="clear" w:color="auto" w:fill="FFFF00"/>
          </w:tcPr>
          <w:p w14:paraId="6A397A06" w14:textId="77777777" w:rsidR="007B171B" w:rsidRPr="007B171B" w:rsidRDefault="007B171B" w:rsidP="007B171B">
            <w:pPr>
              <w:rPr>
                <w:sz w:val="20"/>
                <w:szCs w:val="20"/>
              </w:rPr>
            </w:pPr>
          </w:p>
        </w:tc>
        <w:tc>
          <w:tcPr>
            <w:tcW w:w="2580" w:type="dxa"/>
          </w:tcPr>
          <w:p w14:paraId="3A0B1B76" w14:textId="1D6CD4F7" w:rsidR="007B171B" w:rsidRPr="007B171B" w:rsidRDefault="00CE5EFC" w:rsidP="007B171B">
            <w:pPr>
              <w:rPr>
                <w:sz w:val="20"/>
                <w:szCs w:val="20"/>
              </w:rPr>
            </w:pPr>
            <w:r>
              <w:rPr>
                <w:sz w:val="20"/>
                <w:szCs w:val="20"/>
              </w:rPr>
              <w:t>Agreed</w:t>
            </w:r>
          </w:p>
        </w:tc>
        <w:tc>
          <w:tcPr>
            <w:tcW w:w="1276" w:type="dxa"/>
          </w:tcPr>
          <w:p w14:paraId="57294B31" w14:textId="740545E8" w:rsidR="007B171B" w:rsidRPr="007B171B" w:rsidRDefault="007B171B" w:rsidP="007B171B">
            <w:pPr>
              <w:rPr>
                <w:sz w:val="20"/>
                <w:szCs w:val="20"/>
              </w:rPr>
            </w:pPr>
            <w:r>
              <w:rPr>
                <w:sz w:val="20"/>
                <w:szCs w:val="20"/>
              </w:rPr>
              <w:t>Branch Treasurer</w:t>
            </w:r>
          </w:p>
        </w:tc>
        <w:tc>
          <w:tcPr>
            <w:tcW w:w="1366" w:type="dxa"/>
          </w:tcPr>
          <w:p w14:paraId="66368205" w14:textId="00A5E79B" w:rsidR="007B171B" w:rsidRPr="007B171B" w:rsidRDefault="00CE5EFC" w:rsidP="007B171B">
            <w:pPr>
              <w:rPr>
                <w:sz w:val="20"/>
                <w:szCs w:val="20"/>
              </w:rPr>
            </w:pPr>
            <w:r>
              <w:rPr>
                <w:sz w:val="20"/>
                <w:szCs w:val="20"/>
              </w:rPr>
              <w:t>31.03.2020</w:t>
            </w:r>
          </w:p>
        </w:tc>
      </w:tr>
    </w:tbl>
    <w:p w14:paraId="36582B22" w14:textId="0556A5E9" w:rsidR="009E24B4" w:rsidRDefault="009E24B4" w:rsidP="009E24B4">
      <w:pPr>
        <w:ind w:left="720" w:hanging="720"/>
        <w:rPr>
          <w:color w:val="FF0000"/>
        </w:rPr>
      </w:pPr>
    </w:p>
    <w:p w14:paraId="682780E2" w14:textId="4E884281" w:rsidR="00723D6D" w:rsidRDefault="00723D6D" w:rsidP="009E24B4">
      <w:pPr>
        <w:ind w:left="720" w:hanging="720"/>
        <w:rPr>
          <w:color w:val="FF0000"/>
        </w:rPr>
      </w:pPr>
    </w:p>
    <w:p w14:paraId="5C6C37FC" w14:textId="3EACB8AE" w:rsidR="00723D6D" w:rsidRDefault="00723D6D" w:rsidP="009E24B4">
      <w:pPr>
        <w:ind w:left="720" w:hanging="720"/>
        <w:rPr>
          <w:color w:val="FF0000"/>
        </w:rPr>
      </w:pPr>
    </w:p>
    <w:p w14:paraId="0335C7E7" w14:textId="4142907B" w:rsidR="00723D6D" w:rsidRDefault="00723D6D" w:rsidP="009E24B4">
      <w:pPr>
        <w:ind w:left="720" w:hanging="720"/>
        <w:rPr>
          <w:color w:val="FF0000"/>
        </w:rPr>
      </w:pPr>
    </w:p>
    <w:p w14:paraId="31AD94EE" w14:textId="77777777" w:rsidR="00723D6D" w:rsidRPr="00960939" w:rsidRDefault="00723D6D" w:rsidP="009E24B4">
      <w:pPr>
        <w:ind w:left="720" w:hanging="720"/>
        <w:rPr>
          <w:color w:val="FF0000"/>
        </w:rPr>
      </w:pPr>
    </w:p>
    <w:p w14:paraId="421D411A" w14:textId="129FBA3B" w:rsidR="009E24B4" w:rsidRDefault="009E24B4" w:rsidP="009E24B4">
      <w:pPr>
        <w:ind w:left="720" w:hanging="720"/>
      </w:pPr>
    </w:p>
    <w:p w14:paraId="14B81CB0" w14:textId="77777777" w:rsidR="000A5561" w:rsidRDefault="000A5561" w:rsidP="009E24B4">
      <w:pPr>
        <w:ind w:left="720" w:hanging="720"/>
      </w:pPr>
    </w:p>
    <w:p w14:paraId="69C75C80" w14:textId="77777777" w:rsidR="009E24B4" w:rsidRPr="005B22E8" w:rsidRDefault="009E24B4" w:rsidP="009E24B4">
      <w:pPr>
        <w:ind w:left="720" w:hanging="720"/>
      </w:pPr>
    </w:p>
    <w:p w14:paraId="155CBBD1" w14:textId="32F004CF" w:rsidR="00013867" w:rsidRDefault="00013867" w:rsidP="00013867">
      <w:pPr>
        <w:pStyle w:val="Heading1"/>
      </w:pPr>
      <w:bookmarkStart w:id="52" w:name="_Toc28003381"/>
      <w:r>
        <w:lastRenderedPageBreak/>
        <w:t>Appendix D: Management Action Plan Follow up</w:t>
      </w:r>
      <w:bookmarkEnd w:id="52"/>
      <w:r>
        <w:t xml:space="preserve"> </w:t>
      </w:r>
    </w:p>
    <w:tbl>
      <w:tblPr>
        <w:tblStyle w:val="TableGrid"/>
        <w:tblW w:w="10240" w:type="dxa"/>
        <w:tblLayout w:type="fixed"/>
        <w:tblLook w:val="04A0" w:firstRow="1" w:lastRow="0" w:firstColumn="1" w:lastColumn="0" w:noHBand="0" w:noVBand="1"/>
      </w:tblPr>
      <w:tblGrid>
        <w:gridCol w:w="562"/>
        <w:gridCol w:w="2240"/>
        <w:gridCol w:w="992"/>
        <w:gridCol w:w="1871"/>
        <w:gridCol w:w="1701"/>
        <w:gridCol w:w="1418"/>
        <w:gridCol w:w="1456"/>
      </w:tblGrid>
      <w:tr w:rsidR="00013867" w14:paraId="0A47B106" w14:textId="41E0B31F" w:rsidTr="004228FE">
        <w:tc>
          <w:tcPr>
            <w:tcW w:w="562" w:type="dxa"/>
          </w:tcPr>
          <w:p w14:paraId="219E014B" w14:textId="77777777" w:rsidR="00013867" w:rsidRPr="00140ACD" w:rsidRDefault="00013867" w:rsidP="00223FA1">
            <w:pPr>
              <w:rPr>
                <w:b/>
                <w:sz w:val="20"/>
                <w:szCs w:val="20"/>
              </w:rPr>
            </w:pPr>
            <w:r w:rsidRPr="00140ACD">
              <w:rPr>
                <w:b/>
                <w:sz w:val="20"/>
                <w:szCs w:val="20"/>
              </w:rPr>
              <w:t>Ref</w:t>
            </w:r>
          </w:p>
        </w:tc>
        <w:tc>
          <w:tcPr>
            <w:tcW w:w="2240" w:type="dxa"/>
          </w:tcPr>
          <w:p w14:paraId="45A44ED9" w14:textId="77777777" w:rsidR="00013867" w:rsidRPr="00140ACD" w:rsidRDefault="00013867" w:rsidP="00223FA1">
            <w:pPr>
              <w:rPr>
                <w:b/>
                <w:sz w:val="20"/>
                <w:szCs w:val="20"/>
              </w:rPr>
            </w:pPr>
            <w:r w:rsidRPr="00140ACD">
              <w:rPr>
                <w:b/>
                <w:sz w:val="20"/>
                <w:szCs w:val="20"/>
              </w:rPr>
              <w:t>Recommendation</w:t>
            </w:r>
          </w:p>
        </w:tc>
        <w:tc>
          <w:tcPr>
            <w:tcW w:w="992" w:type="dxa"/>
          </w:tcPr>
          <w:p w14:paraId="4B71A1F0" w14:textId="77777777" w:rsidR="00013867" w:rsidRPr="00140ACD" w:rsidRDefault="00013867" w:rsidP="00223FA1">
            <w:pPr>
              <w:rPr>
                <w:b/>
                <w:sz w:val="20"/>
                <w:szCs w:val="20"/>
              </w:rPr>
            </w:pPr>
            <w:r w:rsidRPr="00140ACD">
              <w:rPr>
                <w:b/>
                <w:sz w:val="20"/>
                <w:szCs w:val="20"/>
              </w:rPr>
              <w:t>Priority</w:t>
            </w:r>
          </w:p>
        </w:tc>
        <w:tc>
          <w:tcPr>
            <w:tcW w:w="1871" w:type="dxa"/>
          </w:tcPr>
          <w:p w14:paraId="615E5C7C" w14:textId="77777777" w:rsidR="00013867" w:rsidRPr="00140ACD" w:rsidRDefault="00013867" w:rsidP="00223FA1">
            <w:pPr>
              <w:rPr>
                <w:b/>
                <w:sz w:val="20"/>
                <w:szCs w:val="20"/>
              </w:rPr>
            </w:pPr>
            <w:r w:rsidRPr="00140ACD">
              <w:rPr>
                <w:b/>
                <w:sz w:val="20"/>
                <w:szCs w:val="20"/>
              </w:rPr>
              <w:t>Response</w:t>
            </w:r>
          </w:p>
        </w:tc>
        <w:tc>
          <w:tcPr>
            <w:tcW w:w="1701" w:type="dxa"/>
          </w:tcPr>
          <w:p w14:paraId="7C0EFB40" w14:textId="77777777" w:rsidR="00013867" w:rsidRPr="00140ACD" w:rsidRDefault="00013867" w:rsidP="00223FA1">
            <w:pPr>
              <w:rPr>
                <w:b/>
                <w:sz w:val="20"/>
                <w:szCs w:val="20"/>
              </w:rPr>
            </w:pPr>
            <w:r w:rsidRPr="00140ACD">
              <w:rPr>
                <w:b/>
                <w:sz w:val="20"/>
                <w:szCs w:val="20"/>
              </w:rPr>
              <w:t xml:space="preserve">Responsible </w:t>
            </w:r>
          </w:p>
        </w:tc>
        <w:tc>
          <w:tcPr>
            <w:tcW w:w="1418" w:type="dxa"/>
          </w:tcPr>
          <w:p w14:paraId="65C9D044" w14:textId="77777777" w:rsidR="00013867" w:rsidRPr="00140ACD" w:rsidRDefault="00013867" w:rsidP="00223FA1">
            <w:pPr>
              <w:rPr>
                <w:b/>
                <w:sz w:val="20"/>
                <w:szCs w:val="20"/>
              </w:rPr>
            </w:pPr>
            <w:r w:rsidRPr="00140ACD">
              <w:rPr>
                <w:b/>
                <w:sz w:val="20"/>
                <w:szCs w:val="20"/>
              </w:rPr>
              <w:t>Due by</w:t>
            </w:r>
          </w:p>
        </w:tc>
        <w:tc>
          <w:tcPr>
            <w:tcW w:w="1456" w:type="dxa"/>
          </w:tcPr>
          <w:p w14:paraId="64449010" w14:textId="4470D9D7" w:rsidR="00013867" w:rsidRPr="00140ACD" w:rsidRDefault="00013867" w:rsidP="00223FA1">
            <w:pPr>
              <w:rPr>
                <w:b/>
                <w:sz w:val="20"/>
                <w:szCs w:val="20"/>
              </w:rPr>
            </w:pPr>
            <w:r>
              <w:rPr>
                <w:b/>
                <w:sz w:val="20"/>
                <w:szCs w:val="20"/>
              </w:rPr>
              <w:t>Status</w:t>
            </w:r>
          </w:p>
        </w:tc>
      </w:tr>
      <w:tr w:rsidR="00013867" w14:paraId="50003C1C" w14:textId="4A5BD513" w:rsidTr="004228FE">
        <w:tc>
          <w:tcPr>
            <w:tcW w:w="562" w:type="dxa"/>
          </w:tcPr>
          <w:p w14:paraId="7B5EF15E" w14:textId="77777777" w:rsidR="00013867" w:rsidRPr="00140ACD" w:rsidRDefault="00013867" w:rsidP="00223FA1">
            <w:pPr>
              <w:rPr>
                <w:sz w:val="20"/>
                <w:szCs w:val="20"/>
              </w:rPr>
            </w:pPr>
            <w:r w:rsidRPr="00140ACD">
              <w:rPr>
                <w:sz w:val="20"/>
                <w:szCs w:val="20"/>
              </w:rPr>
              <w:t>1</w:t>
            </w:r>
          </w:p>
        </w:tc>
        <w:tc>
          <w:tcPr>
            <w:tcW w:w="2240" w:type="dxa"/>
          </w:tcPr>
          <w:p w14:paraId="045E9A37" w14:textId="77777777" w:rsidR="00013867" w:rsidRPr="00140ACD" w:rsidRDefault="00013867" w:rsidP="00223FA1">
            <w:pPr>
              <w:rPr>
                <w:sz w:val="20"/>
                <w:szCs w:val="20"/>
              </w:rPr>
            </w:pPr>
            <w:r w:rsidRPr="00140ACD">
              <w:rPr>
                <w:sz w:val="20"/>
                <w:szCs w:val="20"/>
              </w:rPr>
              <w:t xml:space="preserve">Deputy Treasurer </w:t>
            </w:r>
            <w:r>
              <w:rPr>
                <w:sz w:val="20"/>
                <w:szCs w:val="20"/>
              </w:rPr>
              <w:t>must</w:t>
            </w:r>
            <w:r w:rsidRPr="00140ACD">
              <w:rPr>
                <w:sz w:val="20"/>
                <w:szCs w:val="20"/>
              </w:rPr>
              <w:t xml:space="preserve"> be appointed.</w:t>
            </w:r>
          </w:p>
        </w:tc>
        <w:tc>
          <w:tcPr>
            <w:tcW w:w="992" w:type="dxa"/>
            <w:shd w:val="clear" w:color="auto" w:fill="FFC000"/>
          </w:tcPr>
          <w:p w14:paraId="3C4ED538" w14:textId="77777777" w:rsidR="00013867" w:rsidRPr="00140ACD" w:rsidRDefault="00013867" w:rsidP="00223FA1">
            <w:pPr>
              <w:rPr>
                <w:sz w:val="20"/>
                <w:szCs w:val="20"/>
              </w:rPr>
            </w:pPr>
          </w:p>
        </w:tc>
        <w:tc>
          <w:tcPr>
            <w:tcW w:w="1871" w:type="dxa"/>
          </w:tcPr>
          <w:p w14:paraId="3756A9C0" w14:textId="77777777" w:rsidR="00013867" w:rsidRPr="00140ACD" w:rsidRDefault="00013867" w:rsidP="00223FA1">
            <w:pPr>
              <w:rPr>
                <w:sz w:val="20"/>
                <w:szCs w:val="20"/>
              </w:rPr>
            </w:pPr>
            <w:r>
              <w:rPr>
                <w:sz w:val="20"/>
                <w:szCs w:val="20"/>
              </w:rPr>
              <w:t xml:space="preserve">Agreed </w:t>
            </w:r>
          </w:p>
        </w:tc>
        <w:tc>
          <w:tcPr>
            <w:tcW w:w="1701" w:type="dxa"/>
          </w:tcPr>
          <w:p w14:paraId="12BAED84" w14:textId="77777777" w:rsidR="00013867" w:rsidRPr="00140ACD" w:rsidRDefault="00013867" w:rsidP="00223FA1">
            <w:pPr>
              <w:rPr>
                <w:sz w:val="20"/>
                <w:szCs w:val="20"/>
              </w:rPr>
            </w:pPr>
            <w:r w:rsidRPr="00140ACD">
              <w:rPr>
                <w:sz w:val="20"/>
                <w:szCs w:val="20"/>
              </w:rPr>
              <w:t>Branch Treasurer</w:t>
            </w:r>
          </w:p>
        </w:tc>
        <w:tc>
          <w:tcPr>
            <w:tcW w:w="1418" w:type="dxa"/>
          </w:tcPr>
          <w:p w14:paraId="28368E5D" w14:textId="77777777" w:rsidR="00013867" w:rsidRPr="00140ACD" w:rsidRDefault="00013867" w:rsidP="00223FA1">
            <w:pPr>
              <w:rPr>
                <w:sz w:val="20"/>
                <w:szCs w:val="20"/>
              </w:rPr>
            </w:pPr>
            <w:r>
              <w:rPr>
                <w:sz w:val="20"/>
                <w:szCs w:val="20"/>
              </w:rPr>
              <w:t>30.06.2019</w:t>
            </w:r>
          </w:p>
        </w:tc>
        <w:tc>
          <w:tcPr>
            <w:tcW w:w="1456" w:type="dxa"/>
          </w:tcPr>
          <w:p w14:paraId="400A2401" w14:textId="64B4E1D0" w:rsidR="00013867" w:rsidRDefault="00013867" w:rsidP="00223FA1">
            <w:pPr>
              <w:rPr>
                <w:sz w:val="20"/>
                <w:szCs w:val="20"/>
              </w:rPr>
            </w:pPr>
            <w:r>
              <w:rPr>
                <w:sz w:val="20"/>
                <w:szCs w:val="20"/>
              </w:rPr>
              <w:t>Depending on outcome of review of Branch Structure</w:t>
            </w:r>
            <w:r w:rsidR="004228FE">
              <w:rPr>
                <w:sz w:val="20"/>
                <w:szCs w:val="20"/>
              </w:rPr>
              <w:t>.</w:t>
            </w:r>
          </w:p>
        </w:tc>
      </w:tr>
      <w:tr w:rsidR="00013867" w14:paraId="7C7437FA" w14:textId="572B5395" w:rsidTr="004228FE">
        <w:tc>
          <w:tcPr>
            <w:tcW w:w="562" w:type="dxa"/>
          </w:tcPr>
          <w:p w14:paraId="340ECC19" w14:textId="77777777" w:rsidR="00013867" w:rsidRPr="00140ACD" w:rsidRDefault="00013867" w:rsidP="00223FA1">
            <w:pPr>
              <w:rPr>
                <w:sz w:val="20"/>
                <w:szCs w:val="20"/>
              </w:rPr>
            </w:pPr>
            <w:r w:rsidRPr="00140ACD">
              <w:rPr>
                <w:sz w:val="20"/>
                <w:szCs w:val="20"/>
              </w:rPr>
              <w:t>2</w:t>
            </w:r>
          </w:p>
        </w:tc>
        <w:tc>
          <w:tcPr>
            <w:tcW w:w="2240" w:type="dxa"/>
          </w:tcPr>
          <w:p w14:paraId="36B8B153" w14:textId="77777777" w:rsidR="00013867" w:rsidRPr="00140ACD" w:rsidRDefault="00013867" w:rsidP="00223FA1">
            <w:pPr>
              <w:rPr>
                <w:sz w:val="20"/>
                <w:szCs w:val="20"/>
              </w:rPr>
            </w:pPr>
            <w:r>
              <w:rPr>
                <w:sz w:val="20"/>
                <w:szCs w:val="20"/>
              </w:rPr>
              <w:t>Finance Policy must</w:t>
            </w:r>
            <w:r w:rsidRPr="00140ACD">
              <w:rPr>
                <w:sz w:val="20"/>
                <w:szCs w:val="20"/>
              </w:rPr>
              <w:t xml:space="preserve"> be updated</w:t>
            </w:r>
          </w:p>
        </w:tc>
        <w:tc>
          <w:tcPr>
            <w:tcW w:w="992" w:type="dxa"/>
            <w:shd w:val="clear" w:color="auto" w:fill="FFC000"/>
          </w:tcPr>
          <w:p w14:paraId="6677999D" w14:textId="77777777" w:rsidR="00013867" w:rsidRPr="00140ACD" w:rsidRDefault="00013867" w:rsidP="00223FA1">
            <w:pPr>
              <w:rPr>
                <w:sz w:val="20"/>
                <w:szCs w:val="20"/>
              </w:rPr>
            </w:pPr>
          </w:p>
        </w:tc>
        <w:tc>
          <w:tcPr>
            <w:tcW w:w="1871" w:type="dxa"/>
          </w:tcPr>
          <w:p w14:paraId="154CFB6C" w14:textId="77777777" w:rsidR="00013867" w:rsidRPr="00140ACD" w:rsidRDefault="00013867" w:rsidP="00223FA1">
            <w:pPr>
              <w:rPr>
                <w:sz w:val="20"/>
                <w:szCs w:val="20"/>
              </w:rPr>
            </w:pPr>
            <w:r>
              <w:rPr>
                <w:sz w:val="20"/>
                <w:szCs w:val="20"/>
              </w:rPr>
              <w:t>Agreed</w:t>
            </w:r>
          </w:p>
        </w:tc>
        <w:tc>
          <w:tcPr>
            <w:tcW w:w="1701" w:type="dxa"/>
          </w:tcPr>
          <w:p w14:paraId="45561A7A" w14:textId="77777777" w:rsidR="00013867" w:rsidRPr="00140ACD" w:rsidRDefault="00013867" w:rsidP="00223FA1">
            <w:pPr>
              <w:rPr>
                <w:sz w:val="20"/>
                <w:szCs w:val="20"/>
              </w:rPr>
            </w:pPr>
            <w:r w:rsidRPr="00140ACD">
              <w:rPr>
                <w:sz w:val="20"/>
                <w:szCs w:val="20"/>
              </w:rPr>
              <w:t>Branch Treasurer</w:t>
            </w:r>
          </w:p>
        </w:tc>
        <w:tc>
          <w:tcPr>
            <w:tcW w:w="1418" w:type="dxa"/>
          </w:tcPr>
          <w:p w14:paraId="134295A9" w14:textId="77777777" w:rsidR="00013867" w:rsidRPr="00140ACD" w:rsidRDefault="00013867" w:rsidP="00223FA1">
            <w:pPr>
              <w:rPr>
                <w:sz w:val="20"/>
                <w:szCs w:val="20"/>
              </w:rPr>
            </w:pPr>
            <w:r>
              <w:rPr>
                <w:sz w:val="20"/>
                <w:szCs w:val="20"/>
              </w:rPr>
              <w:t>31.03.2019</w:t>
            </w:r>
          </w:p>
        </w:tc>
        <w:tc>
          <w:tcPr>
            <w:tcW w:w="1456" w:type="dxa"/>
          </w:tcPr>
          <w:p w14:paraId="34325D10" w14:textId="48EF9DA6" w:rsidR="00013867" w:rsidRDefault="004228FE" w:rsidP="00223FA1">
            <w:pPr>
              <w:rPr>
                <w:sz w:val="20"/>
                <w:szCs w:val="20"/>
              </w:rPr>
            </w:pPr>
            <w:r>
              <w:rPr>
                <w:sz w:val="20"/>
                <w:szCs w:val="20"/>
              </w:rPr>
              <w:t>To be agreed at next Council meeting</w:t>
            </w:r>
          </w:p>
        </w:tc>
      </w:tr>
      <w:tr w:rsidR="00013867" w14:paraId="60D5C125" w14:textId="3A247A58" w:rsidTr="004228FE">
        <w:tc>
          <w:tcPr>
            <w:tcW w:w="562" w:type="dxa"/>
          </w:tcPr>
          <w:p w14:paraId="11946BE2" w14:textId="77777777" w:rsidR="00013867" w:rsidRPr="00140ACD" w:rsidRDefault="00013867" w:rsidP="00223FA1">
            <w:pPr>
              <w:rPr>
                <w:sz w:val="20"/>
                <w:szCs w:val="20"/>
              </w:rPr>
            </w:pPr>
            <w:r w:rsidRPr="00140ACD">
              <w:rPr>
                <w:sz w:val="20"/>
                <w:szCs w:val="20"/>
              </w:rPr>
              <w:t>3</w:t>
            </w:r>
          </w:p>
        </w:tc>
        <w:tc>
          <w:tcPr>
            <w:tcW w:w="2240" w:type="dxa"/>
          </w:tcPr>
          <w:p w14:paraId="05FB6C89" w14:textId="77777777" w:rsidR="00013867" w:rsidRPr="00140ACD" w:rsidRDefault="00013867" w:rsidP="00223FA1">
            <w:pPr>
              <w:rPr>
                <w:sz w:val="20"/>
                <w:szCs w:val="20"/>
              </w:rPr>
            </w:pPr>
            <w:r w:rsidRPr="00140ACD">
              <w:rPr>
                <w:sz w:val="20"/>
                <w:szCs w:val="20"/>
              </w:rPr>
              <w:t xml:space="preserve">Budget </w:t>
            </w:r>
            <w:r>
              <w:rPr>
                <w:sz w:val="20"/>
                <w:szCs w:val="20"/>
              </w:rPr>
              <w:t>must</w:t>
            </w:r>
            <w:r w:rsidRPr="00140ACD">
              <w:rPr>
                <w:sz w:val="20"/>
                <w:szCs w:val="20"/>
              </w:rPr>
              <w:t xml:space="preserve"> be agreed by the members of the Council</w:t>
            </w:r>
          </w:p>
        </w:tc>
        <w:tc>
          <w:tcPr>
            <w:tcW w:w="992" w:type="dxa"/>
            <w:shd w:val="clear" w:color="auto" w:fill="FFC000"/>
          </w:tcPr>
          <w:p w14:paraId="197F766C" w14:textId="77777777" w:rsidR="00013867" w:rsidRPr="00140ACD" w:rsidRDefault="00013867" w:rsidP="00223FA1">
            <w:pPr>
              <w:rPr>
                <w:sz w:val="20"/>
                <w:szCs w:val="20"/>
              </w:rPr>
            </w:pPr>
          </w:p>
        </w:tc>
        <w:tc>
          <w:tcPr>
            <w:tcW w:w="1871" w:type="dxa"/>
          </w:tcPr>
          <w:p w14:paraId="49EEDEFB" w14:textId="77777777" w:rsidR="00013867" w:rsidRPr="00140ACD" w:rsidRDefault="00013867" w:rsidP="00223FA1">
            <w:pPr>
              <w:rPr>
                <w:sz w:val="20"/>
                <w:szCs w:val="20"/>
              </w:rPr>
            </w:pPr>
            <w:r>
              <w:rPr>
                <w:sz w:val="20"/>
                <w:szCs w:val="20"/>
              </w:rPr>
              <w:t>Agreed</w:t>
            </w:r>
          </w:p>
        </w:tc>
        <w:tc>
          <w:tcPr>
            <w:tcW w:w="1701" w:type="dxa"/>
          </w:tcPr>
          <w:p w14:paraId="6BED238A" w14:textId="77777777" w:rsidR="00013867" w:rsidRPr="00140ACD" w:rsidRDefault="00013867" w:rsidP="00223FA1">
            <w:pPr>
              <w:rPr>
                <w:sz w:val="20"/>
                <w:szCs w:val="20"/>
              </w:rPr>
            </w:pPr>
            <w:r w:rsidRPr="00140ACD">
              <w:rPr>
                <w:sz w:val="20"/>
                <w:szCs w:val="20"/>
              </w:rPr>
              <w:t>Branch Treasurer</w:t>
            </w:r>
          </w:p>
        </w:tc>
        <w:tc>
          <w:tcPr>
            <w:tcW w:w="1418" w:type="dxa"/>
          </w:tcPr>
          <w:p w14:paraId="0379559B" w14:textId="77777777" w:rsidR="00013867" w:rsidRPr="00140ACD" w:rsidRDefault="00013867" w:rsidP="00223FA1">
            <w:pPr>
              <w:rPr>
                <w:sz w:val="20"/>
                <w:szCs w:val="20"/>
              </w:rPr>
            </w:pPr>
            <w:r>
              <w:rPr>
                <w:sz w:val="20"/>
                <w:szCs w:val="20"/>
              </w:rPr>
              <w:t>Next meeting of Council</w:t>
            </w:r>
          </w:p>
        </w:tc>
        <w:tc>
          <w:tcPr>
            <w:tcW w:w="1456" w:type="dxa"/>
          </w:tcPr>
          <w:p w14:paraId="24765105" w14:textId="3A5E9B49" w:rsidR="00013867" w:rsidRDefault="004228FE" w:rsidP="00223FA1">
            <w:pPr>
              <w:rPr>
                <w:sz w:val="20"/>
                <w:szCs w:val="20"/>
              </w:rPr>
            </w:pPr>
            <w:r>
              <w:rPr>
                <w:sz w:val="20"/>
                <w:szCs w:val="20"/>
              </w:rPr>
              <w:t>Implemented</w:t>
            </w:r>
          </w:p>
        </w:tc>
      </w:tr>
      <w:tr w:rsidR="00013867" w14:paraId="7EA53AE3" w14:textId="08E6A173" w:rsidTr="004228FE">
        <w:tc>
          <w:tcPr>
            <w:tcW w:w="562" w:type="dxa"/>
          </w:tcPr>
          <w:p w14:paraId="035F9E3C" w14:textId="77777777" w:rsidR="00013867" w:rsidRPr="00140ACD" w:rsidRDefault="00013867" w:rsidP="00223FA1">
            <w:pPr>
              <w:rPr>
                <w:sz w:val="20"/>
                <w:szCs w:val="20"/>
              </w:rPr>
            </w:pPr>
            <w:r w:rsidRPr="00140ACD">
              <w:rPr>
                <w:sz w:val="20"/>
                <w:szCs w:val="20"/>
              </w:rPr>
              <w:t>4</w:t>
            </w:r>
          </w:p>
        </w:tc>
        <w:tc>
          <w:tcPr>
            <w:tcW w:w="2240" w:type="dxa"/>
          </w:tcPr>
          <w:p w14:paraId="06460598" w14:textId="77777777" w:rsidR="00013867" w:rsidRPr="00140ACD" w:rsidRDefault="00013867" w:rsidP="00223FA1">
            <w:pPr>
              <w:rPr>
                <w:sz w:val="20"/>
                <w:szCs w:val="20"/>
              </w:rPr>
            </w:pPr>
            <w:r w:rsidRPr="00140ACD">
              <w:rPr>
                <w:sz w:val="20"/>
                <w:szCs w:val="20"/>
              </w:rPr>
              <w:t xml:space="preserve">Member Services Trust and Group Life Insurance Trusts </w:t>
            </w:r>
            <w:r>
              <w:rPr>
                <w:sz w:val="20"/>
                <w:szCs w:val="20"/>
              </w:rPr>
              <w:t>must</w:t>
            </w:r>
            <w:r w:rsidRPr="00140ACD">
              <w:rPr>
                <w:sz w:val="20"/>
                <w:szCs w:val="20"/>
              </w:rPr>
              <w:t xml:space="preserve"> </w:t>
            </w:r>
            <w:proofErr w:type="gramStart"/>
            <w:r w:rsidRPr="00140ACD">
              <w:rPr>
                <w:sz w:val="20"/>
                <w:szCs w:val="20"/>
              </w:rPr>
              <w:t>meet</w:t>
            </w:r>
            <w:proofErr w:type="gramEnd"/>
            <w:r w:rsidRPr="00140ACD">
              <w:rPr>
                <w:sz w:val="20"/>
                <w:szCs w:val="20"/>
              </w:rPr>
              <w:t xml:space="preserve"> and the minutes </w:t>
            </w:r>
            <w:r>
              <w:rPr>
                <w:sz w:val="20"/>
                <w:szCs w:val="20"/>
              </w:rPr>
              <w:t>must</w:t>
            </w:r>
            <w:r w:rsidRPr="00140ACD">
              <w:rPr>
                <w:sz w:val="20"/>
                <w:szCs w:val="20"/>
              </w:rPr>
              <w:t xml:space="preserve"> be seen by the Branch Council</w:t>
            </w:r>
          </w:p>
        </w:tc>
        <w:tc>
          <w:tcPr>
            <w:tcW w:w="992" w:type="dxa"/>
            <w:shd w:val="clear" w:color="auto" w:fill="FFC000"/>
          </w:tcPr>
          <w:p w14:paraId="4751489F" w14:textId="77777777" w:rsidR="00013867" w:rsidRPr="00140ACD" w:rsidRDefault="00013867" w:rsidP="00223FA1">
            <w:pPr>
              <w:rPr>
                <w:sz w:val="20"/>
                <w:szCs w:val="20"/>
              </w:rPr>
            </w:pPr>
          </w:p>
        </w:tc>
        <w:tc>
          <w:tcPr>
            <w:tcW w:w="1871" w:type="dxa"/>
          </w:tcPr>
          <w:p w14:paraId="145BE2A4" w14:textId="77777777" w:rsidR="00013867" w:rsidRPr="00140ACD" w:rsidRDefault="00013867" w:rsidP="00223FA1">
            <w:pPr>
              <w:rPr>
                <w:sz w:val="20"/>
                <w:szCs w:val="20"/>
              </w:rPr>
            </w:pPr>
            <w:r>
              <w:rPr>
                <w:sz w:val="20"/>
                <w:szCs w:val="20"/>
              </w:rPr>
              <w:t>Agreed</w:t>
            </w:r>
          </w:p>
        </w:tc>
        <w:tc>
          <w:tcPr>
            <w:tcW w:w="1701" w:type="dxa"/>
          </w:tcPr>
          <w:p w14:paraId="2412701E" w14:textId="77777777" w:rsidR="00013867" w:rsidRPr="00140ACD" w:rsidRDefault="00013867" w:rsidP="00223FA1">
            <w:pPr>
              <w:rPr>
                <w:sz w:val="20"/>
                <w:szCs w:val="20"/>
              </w:rPr>
            </w:pPr>
            <w:r w:rsidRPr="00140ACD">
              <w:rPr>
                <w:sz w:val="20"/>
                <w:szCs w:val="20"/>
              </w:rPr>
              <w:t>Branch Treasurer</w:t>
            </w:r>
          </w:p>
        </w:tc>
        <w:tc>
          <w:tcPr>
            <w:tcW w:w="1418" w:type="dxa"/>
          </w:tcPr>
          <w:p w14:paraId="7263EDC3" w14:textId="77777777" w:rsidR="00013867" w:rsidRPr="00140ACD" w:rsidRDefault="00013867" w:rsidP="00223FA1">
            <w:pPr>
              <w:rPr>
                <w:sz w:val="20"/>
                <w:szCs w:val="20"/>
              </w:rPr>
            </w:pPr>
            <w:r>
              <w:rPr>
                <w:sz w:val="20"/>
                <w:szCs w:val="20"/>
              </w:rPr>
              <w:t>30.06.2019</w:t>
            </w:r>
          </w:p>
        </w:tc>
        <w:tc>
          <w:tcPr>
            <w:tcW w:w="1456" w:type="dxa"/>
          </w:tcPr>
          <w:p w14:paraId="12CC6690" w14:textId="76FA80AC" w:rsidR="00013867" w:rsidRDefault="004228FE" w:rsidP="00223FA1">
            <w:pPr>
              <w:rPr>
                <w:sz w:val="20"/>
                <w:szCs w:val="20"/>
              </w:rPr>
            </w:pPr>
            <w:r>
              <w:rPr>
                <w:sz w:val="20"/>
                <w:szCs w:val="20"/>
              </w:rPr>
              <w:t>Implemented</w:t>
            </w:r>
          </w:p>
        </w:tc>
      </w:tr>
      <w:tr w:rsidR="007B171B" w14:paraId="1D3BC12D" w14:textId="33A95176" w:rsidTr="004228FE">
        <w:tc>
          <w:tcPr>
            <w:tcW w:w="562" w:type="dxa"/>
          </w:tcPr>
          <w:p w14:paraId="23D109C8" w14:textId="77777777" w:rsidR="007B171B" w:rsidRPr="00140ACD" w:rsidRDefault="007B171B" w:rsidP="007B171B">
            <w:pPr>
              <w:rPr>
                <w:sz w:val="20"/>
                <w:szCs w:val="20"/>
              </w:rPr>
            </w:pPr>
            <w:r>
              <w:rPr>
                <w:sz w:val="20"/>
                <w:szCs w:val="20"/>
              </w:rPr>
              <w:t>6</w:t>
            </w:r>
          </w:p>
        </w:tc>
        <w:tc>
          <w:tcPr>
            <w:tcW w:w="2240" w:type="dxa"/>
          </w:tcPr>
          <w:p w14:paraId="2571061D" w14:textId="77777777" w:rsidR="007B171B" w:rsidRPr="00D47EF8" w:rsidRDefault="007B171B" w:rsidP="007B171B">
            <w:pPr>
              <w:rPr>
                <w:sz w:val="20"/>
                <w:szCs w:val="20"/>
              </w:rPr>
            </w:pPr>
            <w:r w:rsidRPr="00D47EF8">
              <w:rPr>
                <w:sz w:val="20"/>
                <w:szCs w:val="20"/>
              </w:rPr>
              <w:t xml:space="preserve">The branch </w:t>
            </w:r>
            <w:r>
              <w:rPr>
                <w:sz w:val="20"/>
                <w:szCs w:val="20"/>
              </w:rPr>
              <w:t>must</w:t>
            </w:r>
            <w:r w:rsidRPr="00D47EF8">
              <w:rPr>
                <w:sz w:val="20"/>
                <w:szCs w:val="20"/>
              </w:rPr>
              <w:t xml:space="preserve"> consider separating the role of Chair and Treasurer or having another </w:t>
            </w:r>
            <w:proofErr w:type="gramStart"/>
            <w:r w:rsidRPr="00D47EF8">
              <w:rPr>
                <w:sz w:val="20"/>
                <w:szCs w:val="20"/>
              </w:rPr>
              <w:t>full time</w:t>
            </w:r>
            <w:proofErr w:type="gramEnd"/>
            <w:r w:rsidRPr="00D47EF8">
              <w:rPr>
                <w:sz w:val="20"/>
                <w:szCs w:val="20"/>
              </w:rPr>
              <w:t xml:space="preserve"> officer approving invoices.</w:t>
            </w:r>
          </w:p>
        </w:tc>
        <w:tc>
          <w:tcPr>
            <w:tcW w:w="992" w:type="dxa"/>
            <w:shd w:val="clear" w:color="auto" w:fill="FFC000"/>
          </w:tcPr>
          <w:p w14:paraId="7C0452CF" w14:textId="77777777" w:rsidR="007B171B" w:rsidRPr="00140ACD" w:rsidRDefault="007B171B" w:rsidP="007B171B">
            <w:pPr>
              <w:rPr>
                <w:sz w:val="20"/>
                <w:szCs w:val="20"/>
              </w:rPr>
            </w:pPr>
          </w:p>
        </w:tc>
        <w:tc>
          <w:tcPr>
            <w:tcW w:w="1871" w:type="dxa"/>
          </w:tcPr>
          <w:p w14:paraId="4CE9CBF4" w14:textId="77777777" w:rsidR="007B171B" w:rsidRPr="00140ACD" w:rsidRDefault="007B171B" w:rsidP="007B171B">
            <w:pPr>
              <w:rPr>
                <w:sz w:val="20"/>
                <w:szCs w:val="20"/>
              </w:rPr>
            </w:pPr>
            <w:r>
              <w:rPr>
                <w:sz w:val="20"/>
                <w:szCs w:val="20"/>
              </w:rPr>
              <w:t>Agreed</w:t>
            </w:r>
          </w:p>
        </w:tc>
        <w:tc>
          <w:tcPr>
            <w:tcW w:w="1701" w:type="dxa"/>
          </w:tcPr>
          <w:p w14:paraId="40423A1D" w14:textId="77777777" w:rsidR="007B171B" w:rsidRPr="00140ACD" w:rsidRDefault="007B171B" w:rsidP="007B171B">
            <w:pPr>
              <w:rPr>
                <w:sz w:val="20"/>
                <w:szCs w:val="20"/>
              </w:rPr>
            </w:pPr>
            <w:r>
              <w:rPr>
                <w:sz w:val="20"/>
                <w:szCs w:val="20"/>
              </w:rPr>
              <w:t>Branch Chairman</w:t>
            </w:r>
          </w:p>
        </w:tc>
        <w:tc>
          <w:tcPr>
            <w:tcW w:w="1418" w:type="dxa"/>
          </w:tcPr>
          <w:p w14:paraId="47BC48A5" w14:textId="77777777" w:rsidR="007B171B" w:rsidRPr="00140ACD" w:rsidRDefault="007B171B" w:rsidP="007B171B">
            <w:pPr>
              <w:rPr>
                <w:sz w:val="20"/>
                <w:szCs w:val="20"/>
              </w:rPr>
            </w:pPr>
            <w:r>
              <w:rPr>
                <w:sz w:val="20"/>
                <w:szCs w:val="20"/>
              </w:rPr>
              <w:t>30.06.2019</w:t>
            </w:r>
          </w:p>
        </w:tc>
        <w:tc>
          <w:tcPr>
            <w:tcW w:w="1456" w:type="dxa"/>
          </w:tcPr>
          <w:p w14:paraId="01A6E6BA" w14:textId="206BB1A6" w:rsidR="007B171B" w:rsidRDefault="007B171B" w:rsidP="007B171B">
            <w:pPr>
              <w:rPr>
                <w:sz w:val="20"/>
                <w:szCs w:val="20"/>
              </w:rPr>
            </w:pPr>
            <w:r>
              <w:rPr>
                <w:sz w:val="20"/>
                <w:szCs w:val="20"/>
              </w:rPr>
              <w:t>Depending on outcome of review of Branch Structure.</w:t>
            </w:r>
          </w:p>
        </w:tc>
      </w:tr>
      <w:tr w:rsidR="007B171B" w14:paraId="3731FAC7" w14:textId="3AF5D332" w:rsidTr="004228FE">
        <w:tc>
          <w:tcPr>
            <w:tcW w:w="562" w:type="dxa"/>
          </w:tcPr>
          <w:p w14:paraId="186EB005" w14:textId="77777777" w:rsidR="007B171B" w:rsidRPr="00140ACD" w:rsidRDefault="007B171B" w:rsidP="007B171B">
            <w:pPr>
              <w:rPr>
                <w:sz w:val="20"/>
                <w:szCs w:val="20"/>
              </w:rPr>
            </w:pPr>
            <w:r>
              <w:rPr>
                <w:sz w:val="20"/>
                <w:szCs w:val="20"/>
              </w:rPr>
              <w:t>7</w:t>
            </w:r>
          </w:p>
        </w:tc>
        <w:tc>
          <w:tcPr>
            <w:tcW w:w="2240" w:type="dxa"/>
          </w:tcPr>
          <w:p w14:paraId="69636D08" w14:textId="77777777" w:rsidR="007B171B" w:rsidRPr="00140ACD" w:rsidRDefault="007B171B" w:rsidP="007B171B">
            <w:pPr>
              <w:rPr>
                <w:sz w:val="20"/>
                <w:szCs w:val="20"/>
              </w:rPr>
            </w:pPr>
            <w:r w:rsidRPr="00140ACD">
              <w:rPr>
                <w:sz w:val="20"/>
                <w:szCs w:val="20"/>
              </w:rPr>
              <w:t xml:space="preserve">Bank Mandate </w:t>
            </w:r>
            <w:r>
              <w:rPr>
                <w:sz w:val="20"/>
                <w:szCs w:val="20"/>
              </w:rPr>
              <w:t>must</w:t>
            </w:r>
            <w:r w:rsidRPr="00140ACD">
              <w:rPr>
                <w:sz w:val="20"/>
                <w:szCs w:val="20"/>
              </w:rPr>
              <w:t xml:space="preserve"> be made available to Internal Audit.</w:t>
            </w:r>
          </w:p>
        </w:tc>
        <w:tc>
          <w:tcPr>
            <w:tcW w:w="992" w:type="dxa"/>
            <w:shd w:val="clear" w:color="auto" w:fill="FFC000"/>
          </w:tcPr>
          <w:p w14:paraId="265AB51C" w14:textId="77777777" w:rsidR="007B171B" w:rsidRPr="00140ACD" w:rsidRDefault="007B171B" w:rsidP="007B171B">
            <w:pPr>
              <w:rPr>
                <w:sz w:val="20"/>
                <w:szCs w:val="20"/>
              </w:rPr>
            </w:pPr>
          </w:p>
        </w:tc>
        <w:tc>
          <w:tcPr>
            <w:tcW w:w="1871" w:type="dxa"/>
          </w:tcPr>
          <w:p w14:paraId="00E2A78D" w14:textId="77777777" w:rsidR="007B171B" w:rsidRPr="00140ACD" w:rsidRDefault="007B171B" w:rsidP="007B171B">
            <w:pPr>
              <w:rPr>
                <w:sz w:val="20"/>
                <w:szCs w:val="20"/>
              </w:rPr>
            </w:pPr>
            <w:r>
              <w:rPr>
                <w:sz w:val="20"/>
                <w:szCs w:val="20"/>
              </w:rPr>
              <w:t>Agreed</w:t>
            </w:r>
          </w:p>
        </w:tc>
        <w:tc>
          <w:tcPr>
            <w:tcW w:w="1701" w:type="dxa"/>
          </w:tcPr>
          <w:p w14:paraId="12427E6D" w14:textId="77777777" w:rsidR="007B171B" w:rsidRPr="00140ACD" w:rsidRDefault="007B171B" w:rsidP="007B171B">
            <w:pPr>
              <w:rPr>
                <w:sz w:val="20"/>
                <w:szCs w:val="20"/>
              </w:rPr>
            </w:pPr>
            <w:r w:rsidRPr="00140ACD">
              <w:rPr>
                <w:sz w:val="20"/>
                <w:szCs w:val="20"/>
              </w:rPr>
              <w:t>Branch Treasurer</w:t>
            </w:r>
          </w:p>
        </w:tc>
        <w:tc>
          <w:tcPr>
            <w:tcW w:w="1418" w:type="dxa"/>
          </w:tcPr>
          <w:p w14:paraId="1BF8E9E7" w14:textId="77777777" w:rsidR="007B171B" w:rsidRPr="00140ACD" w:rsidRDefault="007B171B" w:rsidP="007B171B">
            <w:pPr>
              <w:rPr>
                <w:sz w:val="20"/>
                <w:szCs w:val="20"/>
              </w:rPr>
            </w:pPr>
            <w:r>
              <w:rPr>
                <w:sz w:val="20"/>
                <w:szCs w:val="20"/>
              </w:rPr>
              <w:t>31.01.2019</w:t>
            </w:r>
          </w:p>
        </w:tc>
        <w:tc>
          <w:tcPr>
            <w:tcW w:w="1456" w:type="dxa"/>
          </w:tcPr>
          <w:p w14:paraId="03B404A0" w14:textId="3D6BE229" w:rsidR="007B171B" w:rsidRDefault="004B4073" w:rsidP="007B171B">
            <w:pPr>
              <w:rPr>
                <w:sz w:val="20"/>
                <w:szCs w:val="20"/>
              </w:rPr>
            </w:pPr>
            <w:r>
              <w:rPr>
                <w:sz w:val="20"/>
                <w:szCs w:val="20"/>
              </w:rPr>
              <w:t>I</w:t>
            </w:r>
            <w:r w:rsidR="007B171B">
              <w:rPr>
                <w:sz w:val="20"/>
                <w:szCs w:val="20"/>
              </w:rPr>
              <w:t>mplemented</w:t>
            </w:r>
          </w:p>
        </w:tc>
      </w:tr>
      <w:tr w:rsidR="007B171B" w14:paraId="36DD9404" w14:textId="39187DD4" w:rsidTr="004228FE">
        <w:tc>
          <w:tcPr>
            <w:tcW w:w="562" w:type="dxa"/>
          </w:tcPr>
          <w:p w14:paraId="136E7ACD" w14:textId="77777777" w:rsidR="007B171B" w:rsidRPr="00140ACD" w:rsidRDefault="007B171B" w:rsidP="007B171B">
            <w:pPr>
              <w:rPr>
                <w:sz w:val="20"/>
                <w:szCs w:val="20"/>
              </w:rPr>
            </w:pPr>
            <w:r>
              <w:rPr>
                <w:sz w:val="20"/>
                <w:szCs w:val="20"/>
              </w:rPr>
              <w:t>8</w:t>
            </w:r>
          </w:p>
        </w:tc>
        <w:tc>
          <w:tcPr>
            <w:tcW w:w="2240" w:type="dxa"/>
          </w:tcPr>
          <w:p w14:paraId="1069C5D2" w14:textId="77777777" w:rsidR="007B171B" w:rsidRPr="00140ACD" w:rsidRDefault="007B171B" w:rsidP="007B171B">
            <w:pPr>
              <w:rPr>
                <w:sz w:val="20"/>
                <w:szCs w:val="20"/>
              </w:rPr>
            </w:pPr>
            <w:r w:rsidRPr="00140ACD">
              <w:rPr>
                <w:sz w:val="20"/>
                <w:szCs w:val="20"/>
              </w:rPr>
              <w:t xml:space="preserve">The Branch’s Constitution </w:t>
            </w:r>
            <w:r>
              <w:rPr>
                <w:sz w:val="20"/>
                <w:szCs w:val="20"/>
              </w:rPr>
              <w:t>must</w:t>
            </w:r>
            <w:r w:rsidRPr="00140ACD">
              <w:rPr>
                <w:sz w:val="20"/>
                <w:szCs w:val="20"/>
              </w:rPr>
              <w:t xml:space="preserve"> be amended to reflect the positions held by the Full Time WPR. </w:t>
            </w:r>
          </w:p>
        </w:tc>
        <w:tc>
          <w:tcPr>
            <w:tcW w:w="992" w:type="dxa"/>
            <w:shd w:val="clear" w:color="auto" w:fill="FFC000"/>
          </w:tcPr>
          <w:p w14:paraId="44D6B75F" w14:textId="77777777" w:rsidR="007B171B" w:rsidRPr="00140ACD" w:rsidRDefault="007B171B" w:rsidP="007B171B">
            <w:pPr>
              <w:rPr>
                <w:sz w:val="20"/>
                <w:szCs w:val="20"/>
              </w:rPr>
            </w:pPr>
          </w:p>
        </w:tc>
        <w:tc>
          <w:tcPr>
            <w:tcW w:w="1871" w:type="dxa"/>
          </w:tcPr>
          <w:p w14:paraId="7C45862F" w14:textId="77777777" w:rsidR="007B171B" w:rsidRPr="00140ACD" w:rsidRDefault="007B171B" w:rsidP="007B171B">
            <w:pPr>
              <w:rPr>
                <w:sz w:val="20"/>
                <w:szCs w:val="20"/>
              </w:rPr>
            </w:pPr>
            <w:r>
              <w:rPr>
                <w:sz w:val="20"/>
                <w:szCs w:val="20"/>
              </w:rPr>
              <w:t xml:space="preserve">As part of Branch Governance Project, the constitution will be reviewed for any necessary changes. </w:t>
            </w:r>
          </w:p>
        </w:tc>
        <w:tc>
          <w:tcPr>
            <w:tcW w:w="1701" w:type="dxa"/>
          </w:tcPr>
          <w:p w14:paraId="1239AEA4" w14:textId="77777777" w:rsidR="007B171B" w:rsidRPr="00140ACD" w:rsidRDefault="007B171B" w:rsidP="007B171B">
            <w:pPr>
              <w:rPr>
                <w:sz w:val="20"/>
                <w:szCs w:val="20"/>
              </w:rPr>
            </w:pPr>
            <w:r w:rsidRPr="00140ACD">
              <w:rPr>
                <w:sz w:val="20"/>
                <w:szCs w:val="20"/>
              </w:rPr>
              <w:t>Branch Secretary</w:t>
            </w:r>
          </w:p>
        </w:tc>
        <w:tc>
          <w:tcPr>
            <w:tcW w:w="1418" w:type="dxa"/>
          </w:tcPr>
          <w:p w14:paraId="49ED7CE7" w14:textId="77777777" w:rsidR="007B171B" w:rsidRPr="00140ACD" w:rsidRDefault="007B171B" w:rsidP="007B171B">
            <w:pPr>
              <w:rPr>
                <w:sz w:val="20"/>
                <w:szCs w:val="20"/>
              </w:rPr>
            </w:pPr>
            <w:r>
              <w:rPr>
                <w:sz w:val="20"/>
                <w:szCs w:val="20"/>
              </w:rPr>
              <w:t>30.06.2019</w:t>
            </w:r>
          </w:p>
        </w:tc>
        <w:tc>
          <w:tcPr>
            <w:tcW w:w="1456" w:type="dxa"/>
          </w:tcPr>
          <w:p w14:paraId="7B9FFE30" w14:textId="1B194D92" w:rsidR="007B171B" w:rsidRDefault="007B171B" w:rsidP="007B171B">
            <w:pPr>
              <w:rPr>
                <w:sz w:val="20"/>
                <w:szCs w:val="20"/>
              </w:rPr>
            </w:pPr>
            <w:r>
              <w:rPr>
                <w:sz w:val="20"/>
                <w:szCs w:val="20"/>
              </w:rPr>
              <w:t>Withdrawn, not necessary</w:t>
            </w:r>
          </w:p>
        </w:tc>
      </w:tr>
      <w:tr w:rsidR="007B171B" w14:paraId="32DCF127" w14:textId="5A7FF097" w:rsidTr="004228FE">
        <w:tc>
          <w:tcPr>
            <w:tcW w:w="562" w:type="dxa"/>
          </w:tcPr>
          <w:p w14:paraId="6D843F15" w14:textId="77777777" w:rsidR="007B171B" w:rsidRPr="00140ACD" w:rsidRDefault="007B171B" w:rsidP="007B171B">
            <w:pPr>
              <w:rPr>
                <w:sz w:val="20"/>
                <w:szCs w:val="20"/>
              </w:rPr>
            </w:pPr>
            <w:r>
              <w:rPr>
                <w:sz w:val="20"/>
                <w:szCs w:val="20"/>
              </w:rPr>
              <w:t>9</w:t>
            </w:r>
          </w:p>
        </w:tc>
        <w:tc>
          <w:tcPr>
            <w:tcW w:w="2240" w:type="dxa"/>
          </w:tcPr>
          <w:p w14:paraId="0574FC79" w14:textId="77777777" w:rsidR="007B171B" w:rsidRPr="00140ACD" w:rsidRDefault="007B171B" w:rsidP="007B171B">
            <w:pPr>
              <w:rPr>
                <w:sz w:val="20"/>
                <w:szCs w:val="20"/>
              </w:rPr>
            </w:pPr>
            <w:r>
              <w:rPr>
                <w:sz w:val="20"/>
                <w:szCs w:val="20"/>
              </w:rPr>
              <w:t>The Branch must</w:t>
            </w:r>
            <w:r w:rsidRPr="00140ACD">
              <w:rPr>
                <w:sz w:val="20"/>
                <w:szCs w:val="20"/>
              </w:rPr>
              <w:t xml:space="preserve"> recharge part of the cost of administering the Group Insurance Scheme to the Branch. </w:t>
            </w:r>
          </w:p>
        </w:tc>
        <w:tc>
          <w:tcPr>
            <w:tcW w:w="992" w:type="dxa"/>
            <w:shd w:val="clear" w:color="auto" w:fill="FFC000"/>
          </w:tcPr>
          <w:p w14:paraId="74065A89" w14:textId="77777777" w:rsidR="007B171B" w:rsidRPr="00140ACD" w:rsidRDefault="007B171B" w:rsidP="007B171B">
            <w:pPr>
              <w:rPr>
                <w:sz w:val="20"/>
                <w:szCs w:val="20"/>
              </w:rPr>
            </w:pPr>
          </w:p>
        </w:tc>
        <w:tc>
          <w:tcPr>
            <w:tcW w:w="1871" w:type="dxa"/>
          </w:tcPr>
          <w:p w14:paraId="32CC3CE5" w14:textId="77777777" w:rsidR="007B171B" w:rsidRPr="00140ACD" w:rsidRDefault="007B171B" w:rsidP="007B171B">
            <w:pPr>
              <w:rPr>
                <w:sz w:val="20"/>
                <w:szCs w:val="20"/>
              </w:rPr>
            </w:pPr>
            <w:r>
              <w:rPr>
                <w:sz w:val="20"/>
                <w:szCs w:val="20"/>
              </w:rPr>
              <w:t>Treasurer will ensure all appropriate recharges are made.</w:t>
            </w:r>
          </w:p>
        </w:tc>
        <w:tc>
          <w:tcPr>
            <w:tcW w:w="1701" w:type="dxa"/>
          </w:tcPr>
          <w:p w14:paraId="6048F23C" w14:textId="77777777" w:rsidR="007B171B" w:rsidRPr="00140ACD" w:rsidRDefault="007B171B" w:rsidP="007B171B">
            <w:pPr>
              <w:rPr>
                <w:sz w:val="20"/>
                <w:szCs w:val="20"/>
              </w:rPr>
            </w:pPr>
            <w:r>
              <w:rPr>
                <w:sz w:val="20"/>
                <w:szCs w:val="20"/>
              </w:rPr>
              <w:t>Branch Treasurer</w:t>
            </w:r>
          </w:p>
        </w:tc>
        <w:tc>
          <w:tcPr>
            <w:tcW w:w="1418" w:type="dxa"/>
          </w:tcPr>
          <w:p w14:paraId="6981C7DA" w14:textId="77777777" w:rsidR="007B171B" w:rsidRPr="00140ACD" w:rsidRDefault="007B171B" w:rsidP="007B171B">
            <w:pPr>
              <w:rPr>
                <w:sz w:val="20"/>
                <w:szCs w:val="20"/>
              </w:rPr>
            </w:pPr>
            <w:r>
              <w:rPr>
                <w:sz w:val="20"/>
                <w:szCs w:val="20"/>
              </w:rPr>
              <w:t>30.06.2019</w:t>
            </w:r>
          </w:p>
        </w:tc>
        <w:tc>
          <w:tcPr>
            <w:tcW w:w="1456" w:type="dxa"/>
          </w:tcPr>
          <w:p w14:paraId="793DB8C7" w14:textId="5674AA66" w:rsidR="007B171B" w:rsidRDefault="007B171B" w:rsidP="007B171B">
            <w:pPr>
              <w:rPr>
                <w:sz w:val="20"/>
                <w:szCs w:val="20"/>
              </w:rPr>
            </w:pPr>
            <w:r>
              <w:rPr>
                <w:sz w:val="20"/>
                <w:szCs w:val="20"/>
              </w:rPr>
              <w:t>Implemented</w:t>
            </w:r>
          </w:p>
        </w:tc>
      </w:tr>
      <w:tr w:rsidR="007B171B" w14:paraId="2716FF0C" w14:textId="568346F0" w:rsidTr="004228FE">
        <w:tc>
          <w:tcPr>
            <w:tcW w:w="562" w:type="dxa"/>
          </w:tcPr>
          <w:p w14:paraId="611C41C7" w14:textId="77777777" w:rsidR="007B171B" w:rsidRPr="00140ACD" w:rsidRDefault="007B171B" w:rsidP="007B171B">
            <w:pPr>
              <w:rPr>
                <w:sz w:val="20"/>
                <w:szCs w:val="20"/>
              </w:rPr>
            </w:pPr>
            <w:r w:rsidRPr="00140ACD">
              <w:rPr>
                <w:sz w:val="20"/>
                <w:szCs w:val="20"/>
              </w:rPr>
              <w:t>5</w:t>
            </w:r>
          </w:p>
        </w:tc>
        <w:tc>
          <w:tcPr>
            <w:tcW w:w="2240" w:type="dxa"/>
          </w:tcPr>
          <w:p w14:paraId="219452E4" w14:textId="77777777" w:rsidR="007B171B" w:rsidRDefault="007B171B" w:rsidP="007B171B">
            <w:pPr>
              <w:rPr>
                <w:sz w:val="20"/>
                <w:szCs w:val="20"/>
              </w:rPr>
            </w:pPr>
            <w:r w:rsidRPr="00140ACD">
              <w:rPr>
                <w:sz w:val="20"/>
                <w:szCs w:val="20"/>
              </w:rPr>
              <w:t xml:space="preserve">Support staff </w:t>
            </w:r>
            <w:r>
              <w:rPr>
                <w:sz w:val="20"/>
                <w:szCs w:val="20"/>
              </w:rPr>
              <w:t>must</w:t>
            </w:r>
            <w:r w:rsidRPr="00140ACD">
              <w:rPr>
                <w:sz w:val="20"/>
                <w:szCs w:val="20"/>
              </w:rPr>
              <w:t xml:space="preserve"> be moved to similar terms and conditions </w:t>
            </w:r>
          </w:p>
          <w:p w14:paraId="7E590FC0" w14:textId="49A3E89F" w:rsidR="009E24B4" w:rsidRDefault="009E24B4" w:rsidP="007B171B">
            <w:pPr>
              <w:rPr>
                <w:sz w:val="20"/>
                <w:szCs w:val="20"/>
              </w:rPr>
            </w:pPr>
          </w:p>
          <w:p w14:paraId="301FFC6C" w14:textId="6B373B8F" w:rsidR="009E24B4" w:rsidRDefault="009E24B4" w:rsidP="007B171B">
            <w:pPr>
              <w:rPr>
                <w:sz w:val="20"/>
                <w:szCs w:val="20"/>
              </w:rPr>
            </w:pPr>
          </w:p>
          <w:p w14:paraId="40F4D9A1" w14:textId="0C4DD8EC" w:rsidR="00723D6D" w:rsidRDefault="00723D6D" w:rsidP="007B171B">
            <w:pPr>
              <w:rPr>
                <w:sz w:val="20"/>
                <w:szCs w:val="20"/>
              </w:rPr>
            </w:pPr>
          </w:p>
          <w:p w14:paraId="21878AA3" w14:textId="67DE4BD4" w:rsidR="00723D6D" w:rsidRDefault="00723D6D" w:rsidP="007B171B">
            <w:pPr>
              <w:rPr>
                <w:sz w:val="20"/>
                <w:szCs w:val="20"/>
              </w:rPr>
            </w:pPr>
          </w:p>
          <w:p w14:paraId="56100232" w14:textId="3BA023C2" w:rsidR="00723D6D" w:rsidRDefault="00723D6D" w:rsidP="007B171B">
            <w:pPr>
              <w:rPr>
                <w:sz w:val="20"/>
                <w:szCs w:val="20"/>
              </w:rPr>
            </w:pPr>
          </w:p>
          <w:p w14:paraId="09889023" w14:textId="570E4D34" w:rsidR="00064D9B" w:rsidRDefault="00064D9B" w:rsidP="007B171B">
            <w:pPr>
              <w:rPr>
                <w:sz w:val="20"/>
                <w:szCs w:val="20"/>
              </w:rPr>
            </w:pPr>
          </w:p>
          <w:p w14:paraId="5AB4B076" w14:textId="77777777" w:rsidR="00064D9B" w:rsidRDefault="00064D9B" w:rsidP="007B171B">
            <w:pPr>
              <w:rPr>
                <w:sz w:val="20"/>
                <w:szCs w:val="20"/>
              </w:rPr>
            </w:pPr>
          </w:p>
          <w:p w14:paraId="14145C9E" w14:textId="2DFFD92C" w:rsidR="009E24B4" w:rsidRPr="00140ACD" w:rsidRDefault="009E24B4" w:rsidP="007B171B">
            <w:pPr>
              <w:rPr>
                <w:sz w:val="20"/>
                <w:szCs w:val="20"/>
              </w:rPr>
            </w:pPr>
          </w:p>
        </w:tc>
        <w:tc>
          <w:tcPr>
            <w:tcW w:w="992" w:type="dxa"/>
            <w:shd w:val="clear" w:color="auto" w:fill="FFFF00"/>
          </w:tcPr>
          <w:p w14:paraId="6C31CD65" w14:textId="77777777" w:rsidR="007B171B" w:rsidRPr="00140ACD" w:rsidRDefault="007B171B" w:rsidP="007B171B">
            <w:pPr>
              <w:rPr>
                <w:sz w:val="20"/>
                <w:szCs w:val="20"/>
              </w:rPr>
            </w:pPr>
          </w:p>
        </w:tc>
        <w:tc>
          <w:tcPr>
            <w:tcW w:w="1871" w:type="dxa"/>
          </w:tcPr>
          <w:p w14:paraId="4DA19E24" w14:textId="77777777" w:rsidR="007B171B" w:rsidRPr="00140ACD" w:rsidRDefault="007B171B" w:rsidP="007B171B">
            <w:pPr>
              <w:rPr>
                <w:sz w:val="20"/>
                <w:szCs w:val="20"/>
              </w:rPr>
            </w:pPr>
            <w:r>
              <w:rPr>
                <w:sz w:val="20"/>
                <w:szCs w:val="20"/>
              </w:rPr>
              <w:t xml:space="preserve">Branch are in ongoing discussions with Head of HR </w:t>
            </w:r>
          </w:p>
        </w:tc>
        <w:tc>
          <w:tcPr>
            <w:tcW w:w="1701" w:type="dxa"/>
          </w:tcPr>
          <w:p w14:paraId="4C3CAE0F" w14:textId="77777777" w:rsidR="007B171B" w:rsidRPr="00140ACD" w:rsidRDefault="007B171B" w:rsidP="007B171B">
            <w:pPr>
              <w:rPr>
                <w:sz w:val="20"/>
                <w:szCs w:val="20"/>
              </w:rPr>
            </w:pPr>
            <w:r w:rsidRPr="00140ACD">
              <w:rPr>
                <w:sz w:val="20"/>
                <w:szCs w:val="20"/>
              </w:rPr>
              <w:t>Branch Secretary</w:t>
            </w:r>
          </w:p>
        </w:tc>
        <w:tc>
          <w:tcPr>
            <w:tcW w:w="1418" w:type="dxa"/>
          </w:tcPr>
          <w:p w14:paraId="4EEE4D44" w14:textId="77777777" w:rsidR="007B171B" w:rsidRPr="00140ACD" w:rsidRDefault="007B171B" w:rsidP="007B171B">
            <w:pPr>
              <w:rPr>
                <w:sz w:val="20"/>
                <w:szCs w:val="20"/>
              </w:rPr>
            </w:pPr>
            <w:r>
              <w:rPr>
                <w:sz w:val="20"/>
                <w:szCs w:val="20"/>
              </w:rPr>
              <w:t xml:space="preserve">Ongoing </w:t>
            </w:r>
          </w:p>
        </w:tc>
        <w:tc>
          <w:tcPr>
            <w:tcW w:w="1456" w:type="dxa"/>
          </w:tcPr>
          <w:p w14:paraId="0545452D" w14:textId="330676C4" w:rsidR="007B171B" w:rsidRDefault="007B171B" w:rsidP="007B171B">
            <w:pPr>
              <w:rPr>
                <w:sz w:val="20"/>
                <w:szCs w:val="20"/>
              </w:rPr>
            </w:pPr>
            <w:r>
              <w:rPr>
                <w:sz w:val="20"/>
                <w:szCs w:val="20"/>
              </w:rPr>
              <w:t xml:space="preserve">Ongoing </w:t>
            </w:r>
          </w:p>
        </w:tc>
      </w:tr>
      <w:tr w:rsidR="009E24B4" w14:paraId="212219BB" w14:textId="77777777" w:rsidTr="009E24B4">
        <w:tc>
          <w:tcPr>
            <w:tcW w:w="562" w:type="dxa"/>
          </w:tcPr>
          <w:p w14:paraId="201C478D" w14:textId="4C05AE14" w:rsidR="009E24B4" w:rsidRDefault="009E24B4" w:rsidP="009E24B4">
            <w:pPr>
              <w:rPr>
                <w:sz w:val="20"/>
                <w:szCs w:val="20"/>
              </w:rPr>
            </w:pPr>
            <w:r w:rsidRPr="00140ACD">
              <w:rPr>
                <w:b/>
                <w:sz w:val="20"/>
                <w:szCs w:val="20"/>
              </w:rPr>
              <w:lastRenderedPageBreak/>
              <w:t>Ref</w:t>
            </w:r>
          </w:p>
        </w:tc>
        <w:tc>
          <w:tcPr>
            <w:tcW w:w="2240" w:type="dxa"/>
          </w:tcPr>
          <w:p w14:paraId="77F1A850" w14:textId="10F40C56" w:rsidR="009E24B4" w:rsidRPr="00140ACD" w:rsidRDefault="009E24B4" w:rsidP="009E24B4">
            <w:pPr>
              <w:rPr>
                <w:sz w:val="20"/>
                <w:szCs w:val="20"/>
              </w:rPr>
            </w:pPr>
            <w:r w:rsidRPr="00140ACD">
              <w:rPr>
                <w:b/>
                <w:sz w:val="20"/>
                <w:szCs w:val="20"/>
              </w:rPr>
              <w:t>Recommendation</w:t>
            </w:r>
          </w:p>
        </w:tc>
        <w:tc>
          <w:tcPr>
            <w:tcW w:w="992" w:type="dxa"/>
            <w:shd w:val="clear" w:color="auto" w:fill="auto"/>
          </w:tcPr>
          <w:p w14:paraId="0CD2F8D5" w14:textId="7D89F543" w:rsidR="009E24B4" w:rsidRPr="00140ACD" w:rsidRDefault="009E24B4" w:rsidP="009E24B4">
            <w:pPr>
              <w:rPr>
                <w:sz w:val="20"/>
                <w:szCs w:val="20"/>
              </w:rPr>
            </w:pPr>
            <w:r w:rsidRPr="00140ACD">
              <w:rPr>
                <w:b/>
                <w:sz w:val="20"/>
                <w:szCs w:val="20"/>
              </w:rPr>
              <w:t>Priority</w:t>
            </w:r>
          </w:p>
        </w:tc>
        <w:tc>
          <w:tcPr>
            <w:tcW w:w="1871" w:type="dxa"/>
          </w:tcPr>
          <w:p w14:paraId="14A0A8EC" w14:textId="30930A1F" w:rsidR="009E24B4" w:rsidRDefault="009E24B4" w:rsidP="009E24B4">
            <w:pPr>
              <w:rPr>
                <w:sz w:val="20"/>
                <w:szCs w:val="20"/>
              </w:rPr>
            </w:pPr>
            <w:r w:rsidRPr="00140ACD">
              <w:rPr>
                <w:b/>
                <w:sz w:val="20"/>
                <w:szCs w:val="20"/>
              </w:rPr>
              <w:t>Response</w:t>
            </w:r>
          </w:p>
        </w:tc>
        <w:tc>
          <w:tcPr>
            <w:tcW w:w="1701" w:type="dxa"/>
          </w:tcPr>
          <w:p w14:paraId="727D1948" w14:textId="13F807A1" w:rsidR="009E24B4" w:rsidRDefault="009E24B4" w:rsidP="009E24B4">
            <w:pPr>
              <w:rPr>
                <w:sz w:val="20"/>
                <w:szCs w:val="20"/>
              </w:rPr>
            </w:pPr>
            <w:r w:rsidRPr="00140ACD">
              <w:rPr>
                <w:b/>
                <w:sz w:val="20"/>
                <w:szCs w:val="20"/>
              </w:rPr>
              <w:t xml:space="preserve">Responsible </w:t>
            </w:r>
          </w:p>
        </w:tc>
        <w:tc>
          <w:tcPr>
            <w:tcW w:w="1418" w:type="dxa"/>
          </w:tcPr>
          <w:p w14:paraId="443FDE29" w14:textId="2D496017" w:rsidR="009E24B4" w:rsidRDefault="009E24B4" w:rsidP="009E24B4">
            <w:pPr>
              <w:rPr>
                <w:sz w:val="20"/>
                <w:szCs w:val="20"/>
              </w:rPr>
            </w:pPr>
            <w:r w:rsidRPr="00140ACD">
              <w:rPr>
                <w:b/>
                <w:sz w:val="20"/>
                <w:szCs w:val="20"/>
              </w:rPr>
              <w:t>Due by</w:t>
            </w:r>
          </w:p>
        </w:tc>
        <w:tc>
          <w:tcPr>
            <w:tcW w:w="1456" w:type="dxa"/>
          </w:tcPr>
          <w:p w14:paraId="613AA03C" w14:textId="72F81976" w:rsidR="009E24B4" w:rsidRDefault="009E24B4" w:rsidP="009E24B4">
            <w:pPr>
              <w:rPr>
                <w:sz w:val="20"/>
                <w:szCs w:val="20"/>
              </w:rPr>
            </w:pPr>
            <w:r>
              <w:rPr>
                <w:b/>
                <w:sz w:val="20"/>
                <w:szCs w:val="20"/>
              </w:rPr>
              <w:t>Status</w:t>
            </w:r>
          </w:p>
        </w:tc>
      </w:tr>
      <w:tr w:rsidR="009E24B4" w14:paraId="19C4952A" w14:textId="5EFB9F5D" w:rsidTr="004228FE">
        <w:tc>
          <w:tcPr>
            <w:tcW w:w="562" w:type="dxa"/>
          </w:tcPr>
          <w:p w14:paraId="384344EE" w14:textId="77777777" w:rsidR="009E24B4" w:rsidRPr="00140ACD" w:rsidRDefault="009E24B4" w:rsidP="009E24B4">
            <w:pPr>
              <w:rPr>
                <w:sz w:val="20"/>
                <w:szCs w:val="20"/>
              </w:rPr>
            </w:pPr>
            <w:r>
              <w:rPr>
                <w:sz w:val="20"/>
                <w:szCs w:val="20"/>
              </w:rPr>
              <w:t>10</w:t>
            </w:r>
          </w:p>
        </w:tc>
        <w:tc>
          <w:tcPr>
            <w:tcW w:w="2240" w:type="dxa"/>
          </w:tcPr>
          <w:p w14:paraId="07B82293" w14:textId="77777777" w:rsidR="009E24B4" w:rsidRPr="00140ACD" w:rsidRDefault="009E24B4" w:rsidP="009E24B4">
            <w:pPr>
              <w:rPr>
                <w:sz w:val="20"/>
                <w:szCs w:val="20"/>
              </w:rPr>
            </w:pPr>
            <w:r w:rsidRPr="00140ACD">
              <w:rPr>
                <w:sz w:val="20"/>
                <w:szCs w:val="20"/>
              </w:rPr>
              <w:t xml:space="preserve">Governance around the use of the Welfare Chalets </w:t>
            </w:r>
            <w:r>
              <w:rPr>
                <w:sz w:val="20"/>
                <w:szCs w:val="20"/>
              </w:rPr>
              <w:t>must</w:t>
            </w:r>
            <w:r w:rsidRPr="00140ACD">
              <w:rPr>
                <w:sz w:val="20"/>
                <w:szCs w:val="20"/>
              </w:rPr>
              <w:t xml:space="preserve"> be improved.</w:t>
            </w:r>
          </w:p>
        </w:tc>
        <w:tc>
          <w:tcPr>
            <w:tcW w:w="992" w:type="dxa"/>
            <w:shd w:val="clear" w:color="auto" w:fill="FFFF00"/>
          </w:tcPr>
          <w:p w14:paraId="3E131926" w14:textId="77777777" w:rsidR="009E24B4" w:rsidRPr="00140ACD" w:rsidRDefault="009E24B4" w:rsidP="009E24B4">
            <w:pPr>
              <w:rPr>
                <w:sz w:val="20"/>
                <w:szCs w:val="20"/>
              </w:rPr>
            </w:pPr>
          </w:p>
        </w:tc>
        <w:tc>
          <w:tcPr>
            <w:tcW w:w="1871" w:type="dxa"/>
          </w:tcPr>
          <w:p w14:paraId="7DB8A609" w14:textId="77777777" w:rsidR="009E24B4" w:rsidRPr="00140ACD" w:rsidRDefault="009E24B4" w:rsidP="009E24B4">
            <w:pPr>
              <w:rPr>
                <w:sz w:val="20"/>
                <w:szCs w:val="20"/>
              </w:rPr>
            </w:pPr>
            <w:r>
              <w:rPr>
                <w:sz w:val="20"/>
                <w:szCs w:val="20"/>
              </w:rPr>
              <w:t xml:space="preserve">Agreed </w:t>
            </w:r>
          </w:p>
        </w:tc>
        <w:tc>
          <w:tcPr>
            <w:tcW w:w="1701" w:type="dxa"/>
          </w:tcPr>
          <w:p w14:paraId="2FC6A24E" w14:textId="77777777" w:rsidR="009E24B4" w:rsidRPr="00140ACD" w:rsidRDefault="009E24B4" w:rsidP="009E24B4">
            <w:pPr>
              <w:rPr>
                <w:sz w:val="20"/>
                <w:szCs w:val="20"/>
              </w:rPr>
            </w:pPr>
            <w:r>
              <w:rPr>
                <w:sz w:val="20"/>
                <w:szCs w:val="20"/>
              </w:rPr>
              <w:t>Branch Treasurer</w:t>
            </w:r>
          </w:p>
        </w:tc>
        <w:tc>
          <w:tcPr>
            <w:tcW w:w="1418" w:type="dxa"/>
          </w:tcPr>
          <w:p w14:paraId="724D47B3" w14:textId="77777777" w:rsidR="009E24B4" w:rsidRPr="00140ACD" w:rsidRDefault="009E24B4" w:rsidP="009E24B4">
            <w:pPr>
              <w:rPr>
                <w:sz w:val="20"/>
                <w:szCs w:val="20"/>
              </w:rPr>
            </w:pPr>
            <w:r>
              <w:rPr>
                <w:sz w:val="20"/>
                <w:szCs w:val="20"/>
              </w:rPr>
              <w:t>31.03.2019</w:t>
            </w:r>
          </w:p>
        </w:tc>
        <w:tc>
          <w:tcPr>
            <w:tcW w:w="1456" w:type="dxa"/>
          </w:tcPr>
          <w:p w14:paraId="761D90AB" w14:textId="0117B3F3" w:rsidR="009E24B4" w:rsidRDefault="009E24B4" w:rsidP="009E24B4">
            <w:pPr>
              <w:rPr>
                <w:sz w:val="20"/>
                <w:szCs w:val="20"/>
              </w:rPr>
            </w:pPr>
            <w:r>
              <w:rPr>
                <w:sz w:val="20"/>
                <w:szCs w:val="20"/>
              </w:rPr>
              <w:t>Implemented</w:t>
            </w:r>
          </w:p>
        </w:tc>
      </w:tr>
      <w:tr w:rsidR="009E24B4" w14:paraId="30262203" w14:textId="5496E5AC" w:rsidTr="004228FE">
        <w:tc>
          <w:tcPr>
            <w:tcW w:w="562" w:type="dxa"/>
          </w:tcPr>
          <w:p w14:paraId="259B3EE8" w14:textId="77777777" w:rsidR="009E24B4" w:rsidRPr="00140ACD" w:rsidRDefault="009E24B4" w:rsidP="009E24B4">
            <w:pPr>
              <w:rPr>
                <w:sz w:val="20"/>
                <w:szCs w:val="20"/>
              </w:rPr>
            </w:pPr>
            <w:r w:rsidRPr="00140ACD">
              <w:rPr>
                <w:sz w:val="20"/>
                <w:szCs w:val="20"/>
              </w:rPr>
              <w:t>1</w:t>
            </w:r>
            <w:r>
              <w:rPr>
                <w:sz w:val="20"/>
                <w:szCs w:val="20"/>
              </w:rPr>
              <w:t>1</w:t>
            </w:r>
          </w:p>
        </w:tc>
        <w:tc>
          <w:tcPr>
            <w:tcW w:w="2240" w:type="dxa"/>
          </w:tcPr>
          <w:p w14:paraId="4FC90B2B" w14:textId="77777777" w:rsidR="009E24B4" w:rsidRPr="00140ACD" w:rsidRDefault="009E24B4" w:rsidP="009E24B4">
            <w:pPr>
              <w:rPr>
                <w:sz w:val="20"/>
                <w:szCs w:val="20"/>
              </w:rPr>
            </w:pPr>
            <w:r w:rsidRPr="00140ACD">
              <w:rPr>
                <w:sz w:val="20"/>
                <w:szCs w:val="20"/>
              </w:rPr>
              <w:t xml:space="preserve">The Branch </w:t>
            </w:r>
            <w:r>
              <w:rPr>
                <w:sz w:val="20"/>
                <w:szCs w:val="20"/>
              </w:rPr>
              <w:t>must</w:t>
            </w:r>
            <w:r w:rsidRPr="00140ACD">
              <w:rPr>
                <w:sz w:val="20"/>
                <w:szCs w:val="20"/>
              </w:rPr>
              <w:t xml:space="preserve"> put in place a mobile phone policy</w:t>
            </w:r>
          </w:p>
        </w:tc>
        <w:tc>
          <w:tcPr>
            <w:tcW w:w="992" w:type="dxa"/>
            <w:shd w:val="clear" w:color="auto" w:fill="FFFF00"/>
          </w:tcPr>
          <w:p w14:paraId="6EBE55FF" w14:textId="77777777" w:rsidR="009E24B4" w:rsidRPr="00140ACD" w:rsidRDefault="009E24B4" w:rsidP="009E24B4">
            <w:pPr>
              <w:rPr>
                <w:sz w:val="20"/>
                <w:szCs w:val="20"/>
              </w:rPr>
            </w:pPr>
          </w:p>
        </w:tc>
        <w:tc>
          <w:tcPr>
            <w:tcW w:w="1871" w:type="dxa"/>
          </w:tcPr>
          <w:p w14:paraId="16F60EA0" w14:textId="77777777" w:rsidR="009E24B4" w:rsidRPr="00140ACD" w:rsidRDefault="009E24B4" w:rsidP="009E24B4">
            <w:pPr>
              <w:rPr>
                <w:sz w:val="20"/>
                <w:szCs w:val="20"/>
              </w:rPr>
            </w:pPr>
            <w:r>
              <w:rPr>
                <w:sz w:val="20"/>
                <w:szCs w:val="20"/>
              </w:rPr>
              <w:t>Agreed, a suitable policy will be devised</w:t>
            </w:r>
          </w:p>
        </w:tc>
        <w:tc>
          <w:tcPr>
            <w:tcW w:w="1701" w:type="dxa"/>
          </w:tcPr>
          <w:p w14:paraId="789BD4AE" w14:textId="77777777" w:rsidR="009E24B4" w:rsidRPr="00140ACD" w:rsidRDefault="009E24B4" w:rsidP="009E24B4">
            <w:pPr>
              <w:rPr>
                <w:sz w:val="20"/>
                <w:szCs w:val="20"/>
              </w:rPr>
            </w:pPr>
            <w:r>
              <w:rPr>
                <w:sz w:val="20"/>
                <w:szCs w:val="20"/>
              </w:rPr>
              <w:t>Branch Treasurer</w:t>
            </w:r>
          </w:p>
        </w:tc>
        <w:tc>
          <w:tcPr>
            <w:tcW w:w="1418" w:type="dxa"/>
          </w:tcPr>
          <w:p w14:paraId="0D3B1F22" w14:textId="77777777" w:rsidR="009E24B4" w:rsidRPr="00140ACD" w:rsidRDefault="009E24B4" w:rsidP="009E24B4">
            <w:pPr>
              <w:rPr>
                <w:sz w:val="20"/>
                <w:szCs w:val="20"/>
              </w:rPr>
            </w:pPr>
            <w:r>
              <w:rPr>
                <w:sz w:val="20"/>
                <w:szCs w:val="20"/>
              </w:rPr>
              <w:t>31.03.2019</w:t>
            </w:r>
          </w:p>
        </w:tc>
        <w:tc>
          <w:tcPr>
            <w:tcW w:w="1456" w:type="dxa"/>
          </w:tcPr>
          <w:p w14:paraId="3BF5EB40" w14:textId="37F90E27" w:rsidR="009E24B4" w:rsidRDefault="009E24B4" w:rsidP="009E24B4">
            <w:pPr>
              <w:rPr>
                <w:sz w:val="20"/>
                <w:szCs w:val="20"/>
              </w:rPr>
            </w:pPr>
            <w:r>
              <w:rPr>
                <w:sz w:val="20"/>
                <w:szCs w:val="20"/>
              </w:rPr>
              <w:t>Implemented</w:t>
            </w:r>
          </w:p>
        </w:tc>
      </w:tr>
      <w:tr w:rsidR="009E24B4" w14:paraId="67962700" w14:textId="6E109060" w:rsidTr="004228FE">
        <w:tc>
          <w:tcPr>
            <w:tcW w:w="562" w:type="dxa"/>
          </w:tcPr>
          <w:p w14:paraId="41F38B95" w14:textId="77777777" w:rsidR="009E24B4" w:rsidRPr="00140ACD" w:rsidRDefault="009E24B4" w:rsidP="009E24B4">
            <w:pPr>
              <w:rPr>
                <w:sz w:val="20"/>
                <w:szCs w:val="20"/>
              </w:rPr>
            </w:pPr>
            <w:r w:rsidRPr="00140ACD">
              <w:rPr>
                <w:sz w:val="20"/>
                <w:szCs w:val="20"/>
              </w:rPr>
              <w:t>1</w:t>
            </w:r>
            <w:r>
              <w:rPr>
                <w:sz w:val="20"/>
                <w:szCs w:val="20"/>
              </w:rPr>
              <w:t>2</w:t>
            </w:r>
          </w:p>
        </w:tc>
        <w:tc>
          <w:tcPr>
            <w:tcW w:w="2240" w:type="dxa"/>
          </w:tcPr>
          <w:p w14:paraId="373E9956" w14:textId="77777777" w:rsidR="009E24B4" w:rsidRPr="00140ACD" w:rsidRDefault="009E24B4" w:rsidP="009E24B4">
            <w:pPr>
              <w:rPr>
                <w:sz w:val="20"/>
                <w:szCs w:val="20"/>
              </w:rPr>
            </w:pPr>
            <w:r w:rsidRPr="00140ACD">
              <w:rPr>
                <w:sz w:val="20"/>
                <w:szCs w:val="20"/>
              </w:rPr>
              <w:t xml:space="preserve">The Branch </w:t>
            </w:r>
            <w:r>
              <w:rPr>
                <w:sz w:val="20"/>
                <w:szCs w:val="20"/>
              </w:rPr>
              <w:t>must</w:t>
            </w:r>
            <w:r w:rsidRPr="00140ACD">
              <w:rPr>
                <w:sz w:val="20"/>
                <w:szCs w:val="20"/>
              </w:rPr>
              <w:t xml:space="preserve"> recognize the potential gain that might arise </w:t>
            </w:r>
            <w:r>
              <w:rPr>
                <w:sz w:val="20"/>
                <w:szCs w:val="20"/>
              </w:rPr>
              <w:t>must</w:t>
            </w:r>
            <w:r w:rsidRPr="00140ACD">
              <w:rPr>
                <w:sz w:val="20"/>
                <w:szCs w:val="20"/>
              </w:rPr>
              <w:t xml:space="preserve"> be case be successfully concluded.</w:t>
            </w:r>
          </w:p>
        </w:tc>
        <w:tc>
          <w:tcPr>
            <w:tcW w:w="992" w:type="dxa"/>
            <w:shd w:val="clear" w:color="auto" w:fill="FFFF00"/>
          </w:tcPr>
          <w:p w14:paraId="778D59A5" w14:textId="77777777" w:rsidR="009E24B4" w:rsidRPr="00140ACD" w:rsidRDefault="009E24B4" w:rsidP="009E24B4">
            <w:pPr>
              <w:rPr>
                <w:sz w:val="20"/>
                <w:szCs w:val="20"/>
              </w:rPr>
            </w:pPr>
          </w:p>
        </w:tc>
        <w:tc>
          <w:tcPr>
            <w:tcW w:w="1871" w:type="dxa"/>
          </w:tcPr>
          <w:p w14:paraId="04B5143E" w14:textId="77777777" w:rsidR="009E24B4" w:rsidRPr="00140ACD" w:rsidRDefault="009E24B4" w:rsidP="009E24B4">
            <w:pPr>
              <w:rPr>
                <w:sz w:val="20"/>
                <w:szCs w:val="20"/>
              </w:rPr>
            </w:pPr>
            <w:r>
              <w:rPr>
                <w:sz w:val="20"/>
                <w:szCs w:val="20"/>
              </w:rPr>
              <w:t>Agreed, Treasurer will liaise with Finance Director to ensure that the gain is accounted for properly</w:t>
            </w:r>
          </w:p>
        </w:tc>
        <w:tc>
          <w:tcPr>
            <w:tcW w:w="1701" w:type="dxa"/>
          </w:tcPr>
          <w:p w14:paraId="31D64765" w14:textId="77777777" w:rsidR="009E24B4" w:rsidRPr="00140ACD" w:rsidRDefault="009E24B4" w:rsidP="009E24B4">
            <w:pPr>
              <w:rPr>
                <w:sz w:val="20"/>
                <w:szCs w:val="20"/>
              </w:rPr>
            </w:pPr>
            <w:r>
              <w:rPr>
                <w:sz w:val="20"/>
                <w:szCs w:val="20"/>
              </w:rPr>
              <w:t>Branch Treasurer</w:t>
            </w:r>
          </w:p>
        </w:tc>
        <w:tc>
          <w:tcPr>
            <w:tcW w:w="1418" w:type="dxa"/>
          </w:tcPr>
          <w:p w14:paraId="047DC25D" w14:textId="77777777" w:rsidR="009E24B4" w:rsidRPr="00140ACD" w:rsidRDefault="009E24B4" w:rsidP="009E24B4">
            <w:pPr>
              <w:rPr>
                <w:sz w:val="20"/>
                <w:szCs w:val="20"/>
              </w:rPr>
            </w:pPr>
            <w:r>
              <w:rPr>
                <w:sz w:val="20"/>
                <w:szCs w:val="20"/>
              </w:rPr>
              <w:t>31.03.2019</w:t>
            </w:r>
          </w:p>
        </w:tc>
        <w:tc>
          <w:tcPr>
            <w:tcW w:w="1456" w:type="dxa"/>
          </w:tcPr>
          <w:p w14:paraId="0C7FAE23" w14:textId="4433F578" w:rsidR="009E24B4" w:rsidRDefault="009E24B4" w:rsidP="009E24B4">
            <w:pPr>
              <w:rPr>
                <w:sz w:val="20"/>
                <w:szCs w:val="20"/>
              </w:rPr>
            </w:pPr>
            <w:r>
              <w:rPr>
                <w:sz w:val="20"/>
                <w:szCs w:val="20"/>
              </w:rPr>
              <w:t>Implemented</w:t>
            </w:r>
          </w:p>
        </w:tc>
      </w:tr>
    </w:tbl>
    <w:p w14:paraId="7BC8BAAC" w14:textId="77777777" w:rsidR="00E63885" w:rsidRDefault="00E63885" w:rsidP="005E4D8A">
      <w:pPr>
        <w:autoSpaceDE w:val="0"/>
        <w:autoSpaceDN w:val="0"/>
        <w:adjustRightInd w:val="0"/>
        <w:spacing w:after="0" w:line="240" w:lineRule="auto"/>
        <w:ind w:left="360"/>
        <w:rPr>
          <w:rFonts w:cs="Arial"/>
          <w:sz w:val="24"/>
          <w:szCs w:val="24"/>
        </w:rPr>
      </w:pPr>
    </w:p>
    <w:sectPr w:rsidR="00E63885" w:rsidSect="003347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DB78" w14:textId="77777777" w:rsidR="004722F3" w:rsidRDefault="004722F3" w:rsidP="0025581C">
      <w:pPr>
        <w:spacing w:after="0" w:line="240" w:lineRule="auto"/>
      </w:pPr>
      <w:r>
        <w:separator/>
      </w:r>
    </w:p>
  </w:endnote>
  <w:endnote w:type="continuationSeparator" w:id="0">
    <w:p w14:paraId="1D355E5B" w14:textId="77777777" w:rsidR="004722F3" w:rsidRDefault="004722F3" w:rsidP="0025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5B60" w14:textId="77777777" w:rsidR="00206A5E" w:rsidRDefault="00206A5E">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5144919B" wp14:editId="4E92B81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BF414" w14:textId="77777777" w:rsidR="00206A5E" w:rsidRDefault="00206A5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44919B"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A7BF414" w14:textId="77777777" w:rsidR="00206A5E" w:rsidRDefault="00206A5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16</w:t>
                    </w:r>
                    <w:r>
                      <w:rPr>
                        <w:color w:val="0F243E" w:themeColor="text2" w:themeShade="80"/>
                        <w:sz w:val="26"/>
                        <w:szCs w:val="26"/>
                      </w:rPr>
                      <w:fldChar w:fldCharType="end"/>
                    </w:r>
                  </w:p>
                </w:txbxContent>
              </v:textbox>
              <w10:wrap anchorx="page" anchory="page"/>
            </v:shape>
          </w:pict>
        </mc:Fallback>
      </mc:AlternateContent>
    </w:r>
  </w:p>
  <w:p w14:paraId="723262F0" w14:textId="77777777" w:rsidR="00206A5E" w:rsidRDefault="0020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349C" w14:textId="77777777" w:rsidR="00206A5E" w:rsidRDefault="00206A5E">
    <w:pPr>
      <w:pStyle w:val="Footer"/>
    </w:pPr>
  </w:p>
  <w:p w14:paraId="44D716CB" w14:textId="77777777" w:rsidR="00206A5E" w:rsidRDefault="00206A5E">
    <w:pPr>
      <w:pStyle w:val="Footer"/>
    </w:pPr>
    <w:r>
      <w:rPr>
        <w:noProof/>
        <w:lang w:eastAsia="en-GB"/>
      </w:rPr>
      <w:drawing>
        <wp:anchor distT="0" distB="0" distL="114300" distR="114300" simplePos="0" relativeHeight="251655168" behindDoc="1" locked="0" layoutInCell="1" allowOverlap="1" wp14:anchorId="6DACD01F" wp14:editId="19B934F1">
          <wp:simplePos x="0" y="0"/>
          <wp:positionH relativeFrom="column">
            <wp:posOffset>-914400</wp:posOffset>
          </wp:positionH>
          <wp:positionV relativeFrom="paragraph">
            <wp:posOffset>-452755</wp:posOffset>
          </wp:positionV>
          <wp:extent cx="7772400" cy="1083945"/>
          <wp:effectExtent l="0" t="0" r="0" b="1905"/>
          <wp:wrapThrough wrapText="bothSides">
            <wp:wrapPolygon edited="0">
              <wp:start x="0" y="0"/>
              <wp:lineTo x="0" y="21258"/>
              <wp:lineTo x="21547" y="21258"/>
              <wp:lineTo x="2154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22348"/>
                  <a:stretch/>
                </pic:blipFill>
                <pic:spPr bwMode="auto">
                  <a:xfrm>
                    <a:off x="0" y="0"/>
                    <a:ext cx="777240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45A5" w14:textId="77777777" w:rsidR="00206A5E" w:rsidRDefault="00206A5E">
    <w:pPr>
      <w:pStyle w:val="Footer"/>
    </w:pPr>
    <w:r>
      <w:rPr>
        <w:noProof/>
        <w:lang w:eastAsia="en-GB"/>
      </w:rPr>
      <mc:AlternateContent>
        <mc:Choice Requires="wps">
          <w:drawing>
            <wp:anchor distT="0" distB="0" distL="114300" distR="114300" simplePos="0" relativeHeight="251658240" behindDoc="0" locked="0" layoutInCell="1" allowOverlap="1" wp14:anchorId="168F0DA8" wp14:editId="090BB216">
              <wp:simplePos x="0" y="0"/>
              <wp:positionH relativeFrom="column">
                <wp:posOffset>3740876</wp:posOffset>
              </wp:positionH>
              <wp:positionV relativeFrom="paragraph">
                <wp:posOffset>230444</wp:posOffset>
              </wp:positionV>
              <wp:extent cx="2926079" cy="47751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79" cy="477519"/>
                      </a:xfrm>
                      <a:prstGeom prst="rect">
                        <a:avLst/>
                      </a:prstGeom>
                      <a:noFill/>
                      <a:ln w="9525">
                        <a:noFill/>
                        <a:miter lim="800000"/>
                        <a:headEnd/>
                        <a:tailEnd/>
                      </a:ln>
                    </wps:spPr>
                    <wps:txbx>
                      <w:txbxContent>
                        <w:p w14:paraId="33EF8CF3" w14:textId="77777777" w:rsidR="00206A5E" w:rsidRPr="00972E8C" w:rsidRDefault="00206A5E">
                          <w:pPr>
                            <w:rPr>
                              <w:color w:val="FFFFFF" w:themeColor="background1"/>
                              <w:sz w:val="28"/>
                            </w:rPr>
                          </w:pPr>
                          <w:r w:rsidRPr="00972E8C">
                            <w:rPr>
                              <w:color w:val="FFFFFF" w:themeColor="background1"/>
                              <w:sz w:val="28"/>
                            </w:rPr>
                            <w:t>www.polfed.org      @PFEW_HQ</w:t>
                          </w:r>
                        </w:p>
                      </w:txbxContent>
                    </wps:txbx>
                    <wps:bodyPr rot="0" vert="horz" wrap="square" lIns="91440" tIns="45720" rIns="91440" bIns="45720" anchor="t" anchorCtr="0">
                      <a:spAutoFit/>
                    </wps:bodyPr>
                  </wps:wsp>
                </a:graphicData>
              </a:graphic>
            </wp:anchor>
          </w:drawing>
        </mc:Choice>
        <mc:Fallback>
          <w:pict>
            <v:shapetype w14:anchorId="168F0DA8" id="_x0000_t202" coordsize="21600,21600" o:spt="202" path="m,l,21600r21600,l21600,xe">
              <v:stroke joinstyle="miter"/>
              <v:path gradientshapeok="t" o:connecttype="rect"/>
            </v:shapetype>
            <v:shape id="_x0000_s1029" type="#_x0000_t202" style="position:absolute;margin-left:294.55pt;margin-top:18.15pt;width:230.4pt;height:3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" filled="f" stroked="f">
              <v:textbox style="mso-fit-shape-to-text:t">
                <w:txbxContent>
                  <w:p w14:paraId="33EF8CF3" w14:textId="77777777" w:rsidR="00206A5E" w:rsidRPr="00972E8C" w:rsidRDefault="00206A5E">
                    <w:pPr>
                      <w:rPr>
                        <w:color w:val="FFFFFF" w:themeColor="background1"/>
                        <w:sz w:val="28"/>
                      </w:rPr>
                    </w:pPr>
                    <w:r w:rsidRPr="00972E8C">
                      <w:rPr>
                        <w:color w:val="FFFFFF" w:themeColor="background1"/>
                        <w:sz w:val="28"/>
                      </w:rPr>
                      <w:t>www.polfed.org      @PFEW_HQ</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A046" w14:textId="77777777" w:rsidR="004722F3" w:rsidRDefault="004722F3" w:rsidP="0025581C">
      <w:pPr>
        <w:spacing w:after="0" w:line="240" w:lineRule="auto"/>
      </w:pPr>
      <w:r>
        <w:separator/>
      </w:r>
    </w:p>
  </w:footnote>
  <w:footnote w:type="continuationSeparator" w:id="0">
    <w:p w14:paraId="5241DB26" w14:textId="77777777" w:rsidR="004722F3" w:rsidRDefault="004722F3" w:rsidP="0025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4E79" w14:textId="6B743E02" w:rsidR="00206A5E" w:rsidRDefault="00206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109" w14:textId="657BCC2F" w:rsidR="00206A5E" w:rsidRDefault="00206A5E">
    <w:pPr>
      <w:pStyle w:val="Header"/>
    </w:pPr>
  </w:p>
  <w:p w14:paraId="38CA8E44" w14:textId="77777777" w:rsidR="00206A5E" w:rsidRDefault="00206A5E">
    <w:pPr>
      <w:pStyle w:val="Header"/>
    </w:pPr>
    <w:r>
      <w:rPr>
        <w:noProof/>
        <w:lang w:eastAsia="en-GB"/>
      </w:rPr>
      <w:drawing>
        <wp:anchor distT="0" distB="0" distL="114300" distR="114300" simplePos="0" relativeHeight="251656192" behindDoc="1" locked="0" layoutInCell="1" allowOverlap="1" wp14:anchorId="6B318838" wp14:editId="6643C760">
          <wp:simplePos x="0" y="0"/>
          <wp:positionH relativeFrom="column">
            <wp:posOffset>4401820</wp:posOffset>
          </wp:positionH>
          <wp:positionV relativeFrom="paragraph">
            <wp:posOffset>-381000</wp:posOffset>
          </wp:positionV>
          <wp:extent cx="1934210" cy="680720"/>
          <wp:effectExtent l="0" t="0" r="8890" b="5080"/>
          <wp:wrapThrough wrapText="bothSides">
            <wp:wrapPolygon edited="0">
              <wp:start x="0" y="0"/>
              <wp:lineTo x="0" y="21157"/>
              <wp:lineTo x="21487" y="21157"/>
              <wp:lineTo x="21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68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9DFE" w14:textId="1F35BBD9" w:rsidR="00206A5E" w:rsidRDefault="00206A5E">
    <w:pPr>
      <w:pStyle w:val="Header"/>
    </w:pPr>
    <w:r>
      <w:rPr>
        <w:noProof/>
        <w:lang w:eastAsia="en-GB"/>
      </w:rPr>
      <w:drawing>
        <wp:anchor distT="0" distB="0" distL="114300" distR="114300" simplePos="0" relativeHeight="251657216" behindDoc="1" locked="0" layoutInCell="1" allowOverlap="1" wp14:anchorId="7130C8CE" wp14:editId="77947D12">
          <wp:simplePos x="0" y="0"/>
          <wp:positionH relativeFrom="column">
            <wp:posOffset>3853180</wp:posOffset>
          </wp:positionH>
          <wp:positionV relativeFrom="paragraph">
            <wp:posOffset>-162560</wp:posOffset>
          </wp:positionV>
          <wp:extent cx="2298065" cy="807720"/>
          <wp:effectExtent l="0" t="0" r="6985" b="0"/>
          <wp:wrapThrough wrapText="bothSides">
            <wp:wrapPolygon edited="0">
              <wp:start x="0" y="0"/>
              <wp:lineTo x="0" y="20887"/>
              <wp:lineTo x="21487" y="20887"/>
              <wp:lineTo x="21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807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41A1"/>
    <w:multiLevelType w:val="hybridMultilevel"/>
    <w:tmpl w:val="1C9AA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16C61"/>
    <w:multiLevelType w:val="hybridMultilevel"/>
    <w:tmpl w:val="355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36C21"/>
    <w:multiLevelType w:val="hybridMultilevel"/>
    <w:tmpl w:val="F76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E6AFA"/>
    <w:multiLevelType w:val="hybridMultilevel"/>
    <w:tmpl w:val="891A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7795"/>
    <w:multiLevelType w:val="hybridMultilevel"/>
    <w:tmpl w:val="B82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293B"/>
    <w:multiLevelType w:val="hybridMultilevel"/>
    <w:tmpl w:val="E91ED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2F55A16"/>
    <w:multiLevelType w:val="hybridMultilevel"/>
    <w:tmpl w:val="8504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58FF"/>
    <w:multiLevelType w:val="multilevel"/>
    <w:tmpl w:val="D7B02C5C"/>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B041A6"/>
    <w:multiLevelType w:val="hybridMultilevel"/>
    <w:tmpl w:val="7E3A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2424F"/>
    <w:multiLevelType w:val="multilevel"/>
    <w:tmpl w:val="06CC1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9431A"/>
    <w:multiLevelType w:val="hybridMultilevel"/>
    <w:tmpl w:val="1B90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445BE"/>
    <w:multiLevelType w:val="hybridMultilevel"/>
    <w:tmpl w:val="B13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40FBB"/>
    <w:multiLevelType w:val="hybridMultilevel"/>
    <w:tmpl w:val="5F4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D3F18"/>
    <w:multiLevelType w:val="hybridMultilevel"/>
    <w:tmpl w:val="699885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A3F"/>
    <w:multiLevelType w:val="hybridMultilevel"/>
    <w:tmpl w:val="89B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04868"/>
    <w:multiLevelType w:val="hybridMultilevel"/>
    <w:tmpl w:val="BB90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E024F"/>
    <w:multiLevelType w:val="hybridMultilevel"/>
    <w:tmpl w:val="9DF0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86B04"/>
    <w:multiLevelType w:val="hybridMultilevel"/>
    <w:tmpl w:val="8B44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67A40"/>
    <w:multiLevelType w:val="multilevel"/>
    <w:tmpl w:val="64BE2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086E55"/>
    <w:multiLevelType w:val="hybridMultilevel"/>
    <w:tmpl w:val="22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466DC"/>
    <w:multiLevelType w:val="hybridMultilevel"/>
    <w:tmpl w:val="4D4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61952"/>
    <w:multiLevelType w:val="hybridMultilevel"/>
    <w:tmpl w:val="40E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B4F17"/>
    <w:multiLevelType w:val="hybridMultilevel"/>
    <w:tmpl w:val="CBA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33984"/>
    <w:multiLevelType w:val="hybridMultilevel"/>
    <w:tmpl w:val="8E4C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D397C"/>
    <w:multiLevelType w:val="hybridMultilevel"/>
    <w:tmpl w:val="F93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86DEC"/>
    <w:multiLevelType w:val="hybridMultilevel"/>
    <w:tmpl w:val="3392D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D54B4"/>
    <w:multiLevelType w:val="hybridMultilevel"/>
    <w:tmpl w:val="AF1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2365B"/>
    <w:multiLevelType w:val="hybridMultilevel"/>
    <w:tmpl w:val="F3C8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B17C5"/>
    <w:multiLevelType w:val="hybridMultilevel"/>
    <w:tmpl w:val="7E98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14"/>
  </w:num>
  <w:num w:numId="5">
    <w:abstractNumId w:val="26"/>
  </w:num>
  <w:num w:numId="6">
    <w:abstractNumId w:val="24"/>
  </w:num>
  <w:num w:numId="7">
    <w:abstractNumId w:val="12"/>
  </w:num>
  <w:num w:numId="8">
    <w:abstractNumId w:val="11"/>
  </w:num>
  <w:num w:numId="9">
    <w:abstractNumId w:val="10"/>
  </w:num>
  <w:num w:numId="10">
    <w:abstractNumId w:val="6"/>
  </w:num>
  <w:num w:numId="11">
    <w:abstractNumId w:val="23"/>
  </w:num>
  <w:num w:numId="12">
    <w:abstractNumId w:val="15"/>
  </w:num>
  <w:num w:numId="13">
    <w:abstractNumId w:val="22"/>
  </w:num>
  <w:num w:numId="14">
    <w:abstractNumId w:val="21"/>
  </w:num>
  <w:num w:numId="15">
    <w:abstractNumId w:val="3"/>
  </w:num>
  <w:num w:numId="16">
    <w:abstractNumId w:val="27"/>
  </w:num>
  <w:num w:numId="17">
    <w:abstractNumId w:val="8"/>
  </w:num>
  <w:num w:numId="18">
    <w:abstractNumId w:val="17"/>
  </w:num>
  <w:num w:numId="19">
    <w:abstractNumId w:val="20"/>
  </w:num>
  <w:num w:numId="20">
    <w:abstractNumId w:val="16"/>
  </w:num>
  <w:num w:numId="21">
    <w:abstractNumId w:val="19"/>
  </w:num>
  <w:num w:numId="22">
    <w:abstractNumId w:val="0"/>
  </w:num>
  <w:num w:numId="23">
    <w:abstractNumId w:val="7"/>
  </w:num>
  <w:num w:numId="24">
    <w:abstractNumId w:val="9"/>
  </w:num>
  <w:num w:numId="25">
    <w:abstractNumId w:val="18"/>
  </w:num>
  <w:num w:numId="26">
    <w:abstractNumId w:val="5"/>
  </w:num>
  <w:num w:numId="27">
    <w:abstractNumId w:val="28"/>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0MrI0MbEwMzJT0lEKTi0uzszPAykwrAUAGtlhhywAAAA="/>
  </w:docVars>
  <w:rsids>
    <w:rsidRoot w:val="00441085"/>
    <w:rsid w:val="00001556"/>
    <w:rsid w:val="000041D5"/>
    <w:rsid w:val="00005A8D"/>
    <w:rsid w:val="00011BA5"/>
    <w:rsid w:val="00012F43"/>
    <w:rsid w:val="00013636"/>
    <w:rsid w:val="00013867"/>
    <w:rsid w:val="0001408E"/>
    <w:rsid w:val="00015DAE"/>
    <w:rsid w:val="00016C7C"/>
    <w:rsid w:val="00023C0A"/>
    <w:rsid w:val="00023FC4"/>
    <w:rsid w:val="000250A2"/>
    <w:rsid w:val="00043C11"/>
    <w:rsid w:val="00043E7D"/>
    <w:rsid w:val="000441E2"/>
    <w:rsid w:val="000524D9"/>
    <w:rsid w:val="00055BAA"/>
    <w:rsid w:val="00055D45"/>
    <w:rsid w:val="0006039D"/>
    <w:rsid w:val="00062848"/>
    <w:rsid w:val="0006392D"/>
    <w:rsid w:val="00064819"/>
    <w:rsid w:val="00064D9B"/>
    <w:rsid w:val="00065181"/>
    <w:rsid w:val="00075D52"/>
    <w:rsid w:val="00076A57"/>
    <w:rsid w:val="000829B5"/>
    <w:rsid w:val="00093D33"/>
    <w:rsid w:val="000A075D"/>
    <w:rsid w:val="000A4A9F"/>
    <w:rsid w:val="000A5561"/>
    <w:rsid w:val="000C17F9"/>
    <w:rsid w:val="000C24F8"/>
    <w:rsid w:val="000C2730"/>
    <w:rsid w:val="000C3030"/>
    <w:rsid w:val="000C7F2A"/>
    <w:rsid w:val="000E19E0"/>
    <w:rsid w:val="000E21F2"/>
    <w:rsid w:val="000E4934"/>
    <w:rsid w:val="000F2FB8"/>
    <w:rsid w:val="000F4D99"/>
    <w:rsid w:val="000F71DC"/>
    <w:rsid w:val="00101C8F"/>
    <w:rsid w:val="0010466D"/>
    <w:rsid w:val="001058EF"/>
    <w:rsid w:val="00112348"/>
    <w:rsid w:val="00114BDE"/>
    <w:rsid w:val="00121E90"/>
    <w:rsid w:val="00124F0D"/>
    <w:rsid w:val="00126153"/>
    <w:rsid w:val="00135E6F"/>
    <w:rsid w:val="00140ACD"/>
    <w:rsid w:val="00142489"/>
    <w:rsid w:val="001439AB"/>
    <w:rsid w:val="00146E5F"/>
    <w:rsid w:val="00160845"/>
    <w:rsid w:val="00167EDF"/>
    <w:rsid w:val="00171E23"/>
    <w:rsid w:val="00175449"/>
    <w:rsid w:val="001808D0"/>
    <w:rsid w:val="00195FE7"/>
    <w:rsid w:val="001A17EA"/>
    <w:rsid w:val="001A41CB"/>
    <w:rsid w:val="001A6209"/>
    <w:rsid w:val="001B6B19"/>
    <w:rsid w:val="001B7335"/>
    <w:rsid w:val="001B736D"/>
    <w:rsid w:val="001B7B81"/>
    <w:rsid w:val="001C1352"/>
    <w:rsid w:val="001C572B"/>
    <w:rsid w:val="001D54BB"/>
    <w:rsid w:val="001E3CC7"/>
    <w:rsid w:val="001E3E13"/>
    <w:rsid w:val="001E508F"/>
    <w:rsid w:val="001E7C7C"/>
    <w:rsid w:val="001F1A0A"/>
    <w:rsid w:val="001F2B99"/>
    <w:rsid w:val="001F4627"/>
    <w:rsid w:val="001F6BD7"/>
    <w:rsid w:val="00203059"/>
    <w:rsid w:val="00206A5E"/>
    <w:rsid w:val="00213FF5"/>
    <w:rsid w:val="00214844"/>
    <w:rsid w:val="00223FA1"/>
    <w:rsid w:val="00226030"/>
    <w:rsid w:val="002334A5"/>
    <w:rsid w:val="00244678"/>
    <w:rsid w:val="0025581C"/>
    <w:rsid w:val="00261E76"/>
    <w:rsid w:val="00262A19"/>
    <w:rsid w:val="00262C24"/>
    <w:rsid w:val="00267E67"/>
    <w:rsid w:val="00290971"/>
    <w:rsid w:val="00290DC7"/>
    <w:rsid w:val="0029588E"/>
    <w:rsid w:val="002A097E"/>
    <w:rsid w:val="002A5A9A"/>
    <w:rsid w:val="002A7289"/>
    <w:rsid w:val="002C0600"/>
    <w:rsid w:val="002C1D4F"/>
    <w:rsid w:val="002C320B"/>
    <w:rsid w:val="002C48CA"/>
    <w:rsid w:val="002C512D"/>
    <w:rsid w:val="002C6AA6"/>
    <w:rsid w:val="002C6FFE"/>
    <w:rsid w:val="002C7A2D"/>
    <w:rsid w:val="002D4320"/>
    <w:rsid w:val="002D73B4"/>
    <w:rsid w:val="002E5301"/>
    <w:rsid w:val="0030081C"/>
    <w:rsid w:val="003021C7"/>
    <w:rsid w:val="003027B9"/>
    <w:rsid w:val="00305507"/>
    <w:rsid w:val="00305933"/>
    <w:rsid w:val="0031144C"/>
    <w:rsid w:val="003127FA"/>
    <w:rsid w:val="00312A3B"/>
    <w:rsid w:val="00316F57"/>
    <w:rsid w:val="003175D0"/>
    <w:rsid w:val="0032111C"/>
    <w:rsid w:val="0032151D"/>
    <w:rsid w:val="003240CF"/>
    <w:rsid w:val="00324C0A"/>
    <w:rsid w:val="00325F91"/>
    <w:rsid w:val="0032672B"/>
    <w:rsid w:val="00327698"/>
    <w:rsid w:val="003305D7"/>
    <w:rsid w:val="00333D69"/>
    <w:rsid w:val="00334763"/>
    <w:rsid w:val="00340027"/>
    <w:rsid w:val="00343C49"/>
    <w:rsid w:val="00346990"/>
    <w:rsid w:val="00346A2C"/>
    <w:rsid w:val="003503D4"/>
    <w:rsid w:val="0035053F"/>
    <w:rsid w:val="00350CA1"/>
    <w:rsid w:val="00354175"/>
    <w:rsid w:val="00356371"/>
    <w:rsid w:val="00357D43"/>
    <w:rsid w:val="00362CB3"/>
    <w:rsid w:val="00363E5C"/>
    <w:rsid w:val="003665BA"/>
    <w:rsid w:val="0037361C"/>
    <w:rsid w:val="00373791"/>
    <w:rsid w:val="0037587E"/>
    <w:rsid w:val="003768D3"/>
    <w:rsid w:val="00376F76"/>
    <w:rsid w:val="0038054C"/>
    <w:rsid w:val="00382536"/>
    <w:rsid w:val="0038692D"/>
    <w:rsid w:val="00390151"/>
    <w:rsid w:val="0039705F"/>
    <w:rsid w:val="003A084B"/>
    <w:rsid w:val="003A2F01"/>
    <w:rsid w:val="003A45FA"/>
    <w:rsid w:val="003B792C"/>
    <w:rsid w:val="003C2083"/>
    <w:rsid w:val="003D31E9"/>
    <w:rsid w:val="003D671D"/>
    <w:rsid w:val="003D75FE"/>
    <w:rsid w:val="003E34C2"/>
    <w:rsid w:val="003E6EF4"/>
    <w:rsid w:val="003F33B1"/>
    <w:rsid w:val="003F782E"/>
    <w:rsid w:val="00401180"/>
    <w:rsid w:val="00401253"/>
    <w:rsid w:val="00402541"/>
    <w:rsid w:val="004048F8"/>
    <w:rsid w:val="004147D7"/>
    <w:rsid w:val="00422235"/>
    <w:rsid w:val="004228FE"/>
    <w:rsid w:val="00424F57"/>
    <w:rsid w:val="004272F2"/>
    <w:rsid w:val="00434C0D"/>
    <w:rsid w:val="00441085"/>
    <w:rsid w:val="004417EA"/>
    <w:rsid w:val="0044783B"/>
    <w:rsid w:val="00453DD1"/>
    <w:rsid w:val="00464881"/>
    <w:rsid w:val="00465655"/>
    <w:rsid w:val="004722F3"/>
    <w:rsid w:val="00473247"/>
    <w:rsid w:val="00493C90"/>
    <w:rsid w:val="004A1857"/>
    <w:rsid w:val="004A2347"/>
    <w:rsid w:val="004A3912"/>
    <w:rsid w:val="004B31E8"/>
    <w:rsid w:val="004B3F09"/>
    <w:rsid w:val="004B4073"/>
    <w:rsid w:val="004B719B"/>
    <w:rsid w:val="004C0135"/>
    <w:rsid w:val="004C1D55"/>
    <w:rsid w:val="004C403F"/>
    <w:rsid w:val="004C7175"/>
    <w:rsid w:val="004D0718"/>
    <w:rsid w:val="004D14E7"/>
    <w:rsid w:val="004D49FF"/>
    <w:rsid w:val="004E34F9"/>
    <w:rsid w:val="004F2658"/>
    <w:rsid w:val="004F2AC0"/>
    <w:rsid w:val="005071E7"/>
    <w:rsid w:val="005146D0"/>
    <w:rsid w:val="00514939"/>
    <w:rsid w:val="00517FC2"/>
    <w:rsid w:val="00526CD1"/>
    <w:rsid w:val="0053080F"/>
    <w:rsid w:val="0054263A"/>
    <w:rsid w:val="005461BF"/>
    <w:rsid w:val="00547A67"/>
    <w:rsid w:val="00557D10"/>
    <w:rsid w:val="00567CF6"/>
    <w:rsid w:val="0057275C"/>
    <w:rsid w:val="00581C20"/>
    <w:rsid w:val="005843AB"/>
    <w:rsid w:val="0058596C"/>
    <w:rsid w:val="00593F7F"/>
    <w:rsid w:val="00594C5A"/>
    <w:rsid w:val="005A0D3A"/>
    <w:rsid w:val="005A2B69"/>
    <w:rsid w:val="005A6183"/>
    <w:rsid w:val="005A7039"/>
    <w:rsid w:val="005B31A9"/>
    <w:rsid w:val="005B7BC1"/>
    <w:rsid w:val="005C1A5F"/>
    <w:rsid w:val="005C713D"/>
    <w:rsid w:val="005D0310"/>
    <w:rsid w:val="005D1181"/>
    <w:rsid w:val="005D3A13"/>
    <w:rsid w:val="005D4607"/>
    <w:rsid w:val="005E1264"/>
    <w:rsid w:val="005E2FDD"/>
    <w:rsid w:val="005E4D8A"/>
    <w:rsid w:val="005E5FD6"/>
    <w:rsid w:val="005F0B9F"/>
    <w:rsid w:val="005F2A26"/>
    <w:rsid w:val="005F558C"/>
    <w:rsid w:val="00601A25"/>
    <w:rsid w:val="006060DF"/>
    <w:rsid w:val="00621F65"/>
    <w:rsid w:val="0062577D"/>
    <w:rsid w:val="00647D8D"/>
    <w:rsid w:val="00652725"/>
    <w:rsid w:val="00652FEA"/>
    <w:rsid w:val="00655547"/>
    <w:rsid w:val="00657331"/>
    <w:rsid w:val="00665DAE"/>
    <w:rsid w:val="00666973"/>
    <w:rsid w:val="00667BC6"/>
    <w:rsid w:val="00670678"/>
    <w:rsid w:val="00671A70"/>
    <w:rsid w:val="00672AE2"/>
    <w:rsid w:val="00674A06"/>
    <w:rsid w:val="00682369"/>
    <w:rsid w:val="00687633"/>
    <w:rsid w:val="00691036"/>
    <w:rsid w:val="006A1BBC"/>
    <w:rsid w:val="006C45B6"/>
    <w:rsid w:val="006C56A0"/>
    <w:rsid w:val="006C5FB4"/>
    <w:rsid w:val="006D5668"/>
    <w:rsid w:val="006D5B64"/>
    <w:rsid w:val="006E4500"/>
    <w:rsid w:val="006F1211"/>
    <w:rsid w:val="006F16F8"/>
    <w:rsid w:val="006F57D3"/>
    <w:rsid w:val="006F5BAF"/>
    <w:rsid w:val="00704554"/>
    <w:rsid w:val="00706754"/>
    <w:rsid w:val="007119E9"/>
    <w:rsid w:val="00712968"/>
    <w:rsid w:val="007219C0"/>
    <w:rsid w:val="00723D6D"/>
    <w:rsid w:val="00723E6C"/>
    <w:rsid w:val="007248D7"/>
    <w:rsid w:val="00731783"/>
    <w:rsid w:val="00740477"/>
    <w:rsid w:val="00745E38"/>
    <w:rsid w:val="00746916"/>
    <w:rsid w:val="00753284"/>
    <w:rsid w:val="007559F2"/>
    <w:rsid w:val="00755DB2"/>
    <w:rsid w:val="00756B29"/>
    <w:rsid w:val="00756CC0"/>
    <w:rsid w:val="00757A90"/>
    <w:rsid w:val="00757C4A"/>
    <w:rsid w:val="00762DE0"/>
    <w:rsid w:val="007669B0"/>
    <w:rsid w:val="00767655"/>
    <w:rsid w:val="00780B12"/>
    <w:rsid w:val="00781575"/>
    <w:rsid w:val="007866AE"/>
    <w:rsid w:val="007A72D8"/>
    <w:rsid w:val="007B171B"/>
    <w:rsid w:val="007B2991"/>
    <w:rsid w:val="007B3373"/>
    <w:rsid w:val="007B3890"/>
    <w:rsid w:val="007B3CFC"/>
    <w:rsid w:val="007C2063"/>
    <w:rsid w:val="007C29A4"/>
    <w:rsid w:val="007C6A83"/>
    <w:rsid w:val="007C6BFB"/>
    <w:rsid w:val="007D664D"/>
    <w:rsid w:val="007D6A86"/>
    <w:rsid w:val="007E58F7"/>
    <w:rsid w:val="007F0B71"/>
    <w:rsid w:val="007F1323"/>
    <w:rsid w:val="007F6855"/>
    <w:rsid w:val="00807234"/>
    <w:rsid w:val="00813694"/>
    <w:rsid w:val="00825ECE"/>
    <w:rsid w:val="008326AE"/>
    <w:rsid w:val="008424C9"/>
    <w:rsid w:val="0084558A"/>
    <w:rsid w:val="00851EFB"/>
    <w:rsid w:val="00864631"/>
    <w:rsid w:val="00866ADC"/>
    <w:rsid w:val="00867BED"/>
    <w:rsid w:val="00874B95"/>
    <w:rsid w:val="00876F69"/>
    <w:rsid w:val="00883EF9"/>
    <w:rsid w:val="00890108"/>
    <w:rsid w:val="008907E2"/>
    <w:rsid w:val="008932D5"/>
    <w:rsid w:val="00893621"/>
    <w:rsid w:val="008938BD"/>
    <w:rsid w:val="008B50CC"/>
    <w:rsid w:val="008B5F40"/>
    <w:rsid w:val="008C4245"/>
    <w:rsid w:val="008C6DD8"/>
    <w:rsid w:val="008D1DD5"/>
    <w:rsid w:val="008D34F4"/>
    <w:rsid w:val="008E48ED"/>
    <w:rsid w:val="008E4FCD"/>
    <w:rsid w:val="008F4F0D"/>
    <w:rsid w:val="008F750F"/>
    <w:rsid w:val="009010E7"/>
    <w:rsid w:val="00905380"/>
    <w:rsid w:val="00905602"/>
    <w:rsid w:val="009069CA"/>
    <w:rsid w:val="00906D78"/>
    <w:rsid w:val="00914291"/>
    <w:rsid w:val="00914A51"/>
    <w:rsid w:val="00923C7A"/>
    <w:rsid w:val="009263D1"/>
    <w:rsid w:val="009329E4"/>
    <w:rsid w:val="009351B7"/>
    <w:rsid w:val="00936FBB"/>
    <w:rsid w:val="0095098D"/>
    <w:rsid w:val="009533B3"/>
    <w:rsid w:val="00955E3B"/>
    <w:rsid w:val="00956479"/>
    <w:rsid w:val="00957FDD"/>
    <w:rsid w:val="00960411"/>
    <w:rsid w:val="00960939"/>
    <w:rsid w:val="009647EA"/>
    <w:rsid w:val="00966C91"/>
    <w:rsid w:val="00967673"/>
    <w:rsid w:val="00972E8C"/>
    <w:rsid w:val="00977CC5"/>
    <w:rsid w:val="00980AD1"/>
    <w:rsid w:val="00980D9E"/>
    <w:rsid w:val="0098210A"/>
    <w:rsid w:val="009872E8"/>
    <w:rsid w:val="00990F6A"/>
    <w:rsid w:val="009A1778"/>
    <w:rsid w:val="009A4085"/>
    <w:rsid w:val="009A53EC"/>
    <w:rsid w:val="009A5A4D"/>
    <w:rsid w:val="009A63CE"/>
    <w:rsid w:val="009B0EEC"/>
    <w:rsid w:val="009B2501"/>
    <w:rsid w:val="009B32F1"/>
    <w:rsid w:val="009C1DB6"/>
    <w:rsid w:val="009D3294"/>
    <w:rsid w:val="009E120F"/>
    <w:rsid w:val="009E24B4"/>
    <w:rsid w:val="009E27C2"/>
    <w:rsid w:val="009F3E09"/>
    <w:rsid w:val="00A10F2C"/>
    <w:rsid w:val="00A147F3"/>
    <w:rsid w:val="00A17026"/>
    <w:rsid w:val="00A20644"/>
    <w:rsid w:val="00A22413"/>
    <w:rsid w:val="00A25051"/>
    <w:rsid w:val="00A25BA2"/>
    <w:rsid w:val="00A30E27"/>
    <w:rsid w:val="00A31276"/>
    <w:rsid w:val="00A31E48"/>
    <w:rsid w:val="00A33ADC"/>
    <w:rsid w:val="00A34212"/>
    <w:rsid w:val="00A347F2"/>
    <w:rsid w:val="00A41CA0"/>
    <w:rsid w:val="00A43FFF"/>
    <w:rsid w:val="00A45DD9"/>
    <w:rsid w:val="00A47013"/>
    <w:rsid w:val="00A50253"/>
    <w:rsid w:val="00A51125"/>
    <w:rsid w:val="00A5285F"/>
    <w:rsid w:val="00A53DBC"/>
    <w:rsid w:val="00A54A9A"/>
    <w:rsid w:val="00A85818"/>
    <w:rsid w:val="00A87058"/>
    <w:rsid w:val="00A8756D"/>
    <w:rsid w:val="00A87BD0"/>
    <w:rsid w:val="00A94C49"/>
    <w:rsid w:val="00AA2285"/>
    <w:rsid w:val="00AA2882"/>
    <w:rsid w:val="00AA5788"/>
    <w:rsid w:val="00AA7991"/>
    <w:rsid w:val="00AC3A1E"/>
    <w:rsid w:val="00AC4A14"/>
    <w:rsid w:val="00AD4E20"/>
    <w:rsid w:val="00AD6B12"/>
    <w:rsid w:val="00AD7C34"/>
    <w:rsid w:val="00AE0880"/>
    <w:rsid w:val="00AE3F5F"/>
    <w:rsid w:val="00AF11C3"/>
    <w:rsid w:val="00AF5A80"/>
    <w:rsid w:val="00AF770D"/>
    <w:rsid w:val="00B118E9"/>
    <w:rsid w:val="00B12935"/>
    <w:rsid w:val="00B137A9"/>
    <w:rsid w:val="00B17AD2"/>
    <w:rsid w:val="00B20BE8"/>
    <w:rsid w:val="00B32743"/>
    <w:rsid w:val="00B34A64"/>
    <w:rsid w:val="00B3574B"/>
    <w:rsid w:val="00B377DF"/>
    <w:rsid w:val="00B42C4F"/>
    <w:rsid w:val="00B444CC"/>
    <w:rsid w:val="00B46C78"/>
    <w:rsid w:val="00B57434"/>
    <w:rsid w:val="00B672E7"/>
    <w:rsid w:val="00B67F8C"/>
    <w:rsid w:val="00B73D61"/>
    <w:rsid w:val="00B75BE6"/>
    <w:rsid w:val="00B84E41"/>
    <w:rsid w:val="00B85738"/>
    <w:rsid w:val="00B87CBD"/>
    <w:rsid w:val="00B92995"/>
    <w:rsid w:val="00B92D7D"/>
    <w:rsid w:val="00B95FCB"/>
    <w:rsid w:val="00BA5301"/>
    <w:rsid w:val="00BA71CC"/>
    <w:rsid w:val="00BB70ED"/>
    <w:rsid w:val="00BC20D1"/>
    <w:rsid w:val="00BC4313"/>
    <w:rsid w:val="00BC631C"/>
    <w:rsid w:val="00BD13B8"/>
    <w:rsid w:val="00BD32B9"/>
    <w:rsid w:val="00BE31FB"/>
    <w:rsid w:val="00BE619A"/>
    <w:rsid w:val="00BE751D"/>
    <w:rsid w:val="00BF166B"/>
    <w:rsid w:val="00BF1FF0"/>
    <w:rsid w:val="00BF211B"/>
    <w:rsid w:val="00BF48D5"/>
    <w:rsid w:val="00C050AD"/>
    <w:rsid w:val="00C057D9"/>
    <w:rsid w:val="00C1173C"/>
    <w:rsid w:val="00C13377"/>
    <w:rsid w:val="00C14899"/>
    <w:rsid w:val="00C149CA"/>
    <w:rsid w:val="00C17A7A"/>
    <w:rsid w:val="00C3373C"/>
    <w:rsid w:val="00C350CA"/>
    <w:rsid w:val="00C47499"/>
    <w:rsid w:val="00C50027"/>
    <w:rsid w:val="00C51A45"/>
    <w:rsid w:val="00C674C9"/>
    <w:rsid w:val="00C71BE0"/>
    <w:rsid w:val="00C73482"/>
    <w:rsid w:val="00C80D37"/>
    <w:rsid w:val="00C8270D"/>
    <w:rsid w:val="00C832F2"/>
    <w:rsid w:val="00C948BE"/>
    <w:rsid w:val="00C961F7"/>
    <w:rsid w:val="00CA636D"/>
    <w:rsid w:val="00CA6E59"/>
    <w:rsid w:val="00CB2BBE"/>
    <w:rsid w:val="00CB4B52"/>
    <w:rsid w:val="00CB6DB8"/>
    <w:rsid w:val="00CC24AF"/>
    <w:rsid w:val="00CC4D35"/>
    <w:rsid w:val="00CC6BB2"/>
    <w:rsid w:val="00CC760B"/>
    <w:rsid w:val="00CD6539"/>
    <w:rsid w:val="00CE0D7B"/>
    <w:rsid w:val="00CE15E8"/>
    <w:rsid w:val="00CE5EFC"/>
    <w:rsid w:val="00CF4918"/>
    <w:rsid w:val="00CF517B"/>
    <w:rsid w:val="00D00B83"/>
    <w:rsid w:val="00D03612"/>
    <w:rsid w:val="00D0381D"/>
    <w:rsid w:val="00D0466F"/>
    <w:rsid w:val="00D15404"/>
    <w:rsid w:val="00D21DAD"/>
    <w:rsid w:val="00D22840"/>
    <w:rsid w:val="00D260F3"/>
    <w:rsid w:val="00D30284"/>
    <w:rsid w:val="00D30C52"/>
    <w:rsid w:val="00D31ACB"/>
    <w:rsid w:val="00D36E4D"/>
    <w:rsid w:val="00D42355"/>
    <w:rsid w:val="00D47EF8"/>
    <w:rsid w:val="00D64CE4"/>
    <w:rsid w:val="00D660A7"/>
    <w:rsid w:val="00D67CCA"/>
    <w:rsid w:val="00D70546"/>
    <w:rsid w:val="00D70B20"/>
    <w:rsid w:val="00D74B67"/>
    <w:rsid w:val="00D80C95"/>
    <w:rsid w:val="00D812BD"/>
    <w:rsid w:val="00D87050"/>
    <w:rsid w:val="00DA7AC5"/>
    <w:rsid w:val="00DC2E23"/>
    <w:rsid w:val="00DC41B0"/>
    <w:rsid w:val="00DC68BB"/>
    <w:rsid w:val="00DD0E91"/>
    <w:rsid w:val="00DD6804"/>
    <w:rsid w:val="00DD72F2"/>
    <w:rsid w:val="00DF03AF"/>
    <w:rsid w:val="00E12D1A"/>
    <w:rsid w:val="00E2247D"/>
    <w:rsid w:val="00E24C48"/>
    <w:rsid w:val="00E25518"/>
    <w:rsid w:val="00E321BE"/>
    <w:rsid w:val="00E37E8D"/>
    <w:rsid w:val="00E37F8F"/>
    <w:rsid w:val="00E43C59"/>
    <w:rsid w:val="00E632ED"/>
    <w:rsid w:val="00E63885"/>
    <w:rsid w:val="00E648EC"/>
    <w:rsid w:val="00E656B6"/>
    <w:rsid w:val="00E747B5"/>
    <w:rsid w:val="00E77FF7"/>
    <w:rsid w:val="00E8084E"/>
    <w:rsid w:val="00E817AD"/>
    <w:rsid w:val="00E87E92"/>
    <w:rsid w:val="00E9046D"/>
    <w:rsid w:val="00E9103B"/>
    <w:rsid w:val="00E91BB5"/>
    <w:rsid w:val="00E96987"/>
    <w:rsid w:val="00E9761D"/>
    <w:rsid w:val="00EA0AAE"/>
    <w:rsid w:val="00EA2BDB"/>
    <w:rsid w:val="00EA2EAE"/>
    <w:rsid w:val="00EB0F30"/>
    <w:rsid w:val="00EB17A6"/>
    <w:rsid w:val="00ED3E3B"/>
    <w:rsid w:val="00ED509A"/>
    <w:rsid w:val="00EE2FB3"/>
    <w:rsid w:val="00EE6680"/>
    <w:rsid w:val="00EF5A2D"/>
    <w:rsid w:val="00F02C00"/>
    <w:rsid w:val="00F04085"/>
    <w:rsid w:val="00F050B3"/>
    <w:rsid w:val="00F06E7D"/>
    <w:rsid w:val="00F1101A"/>
    <w:rsid w:val="00F1137E"/>
    <w:rsid w:val="00F23072"/>
    <w:rsid w:val="00F2404D"/>
    <w:rsid w:val="00F24D49"/>
    <w:rsid w:val="00F25481"/>
    <w:rsid w:val="00F32F1E"/>
    <w:rsid w:val="00F33790"/>
    <w:rsid w:val="00F33E1B"/>
    <w:rsid w:val="00F34292"/>
    <w:rsid w:val="00F42FAE"/>
    <w:rsid w:val="00F43FFE"/>
    <w:rsid w:val="00F466A3"/>
    <w:rsid w:val="00F466BE"/>
    <w:rsid w:val="00F541E3"/>
    <w:rsid w:val="00F629E5"/>
    <w:rsid w:val="00F66131"/>
    <w:rsid w:val="00F67734"/>
    <w:rsid w:val="00F9167D"/>
    <w:rsid w:val="00F9251E"/>
    <w:rsid w:val="00F92789"/>
    <w:rsid w:val="00F92BC5"/>
    <w:rsid w:val="00FB0C0C"/>
    <w:rsid w:val="00FB5CE7"/>
    <w:rsid w:val="00FB7887"/>
    <w:rsid w:val="00FD7AF4"/>
    <w:rsid w:val="00FE2D83"/>
    <w:rsid w:val="00FE2FAD"/>
    <w:rsid w:val="00FE42CE"/>
    <w:rsid w:val="00FE42DC"/>
    <w:rsid w:val="00FF0245"/>
    <w:rsid w:val="00FF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89AD"/>
  <w15:docId w15:val="{A5C68EDA-13BB-4CA8-848D-FEE69AE2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7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34"/>
    <w:rPr>
      <w:rFonts w:ascii="Tahoma" w:hAnsi="Tahoma" w:cs="Tahoma"/>
      <w:sz w:val="16"/>
      <w:szCs w:val="16"/>
    </w:rPr>
  </w:style>
  <w:style w:type="character" w:customStyle="1" w:styleId="Heading1Char">
    <w:name w:val="Heading 1 Char"/>
    <w:basedOn w:val="DefaultParagraphFont"/>
    <w:link w:val="Heading1"/>
    <w:uiPriority w:val="9"/>
    <w:rsid w:val="00FE2F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013"/>
    <w:pPr>
      <w:ind w:left="720"/>
      <w:contextualSpacing/>
    </w:pPr>
  </w:style>
  <w:style w:type="character" w:styleId="Hyperlink">
    <w:name w:val="Hyperlink"/>
    <w:basedOn w:val="DefaultParagraphFont"/>
    <w:uiPriority w:val="99"/>
    <w:unhideWhenUsed/>
    <w:rsid w:val="00261E76"/>
    <w:rPr>
      <w:color w:val="0000FF" w:themeColor="hyperlink"/>
      <w:u w:val="single"/>
    </w:rPr>
  </w:style>
  <w:style w:type="character" w:styleId="CommentReference">
    <w:name w:val="annotation reference"/>
    <w:basedOn w:val="DefaultParagraphFont"/>
    <w:uiPriority w:val="99"/>
    <w:semiHidden/>
    <w:unhideWhenUsed/>
    <w:rsid w:val="00112348"/>
    <w:rPr>
      <w:sz w:val="16"/>
      <w:szCs w:val="16"/>
    </w:rPr>
  </w:style>
  <w:style w:type="paragraph" w:styleId="CommentText">
    <w:name w:val="annotation text"/>
    <w:basedOn w:val="Normal"/>
    <w:link w:val="CommentTextChar"/>
    <w:uiPriority w:val="99"/>
    <w:semiHidden/>
    <w:unhideWhenUsed/>
    <w:rsid w:val="00112348"/>
    <w:pPr>
      <w:spacing w:line="240" w:lineRule="auto"/>
    </w:pPr>
    <w:rPr>
      <w:sz w:val="20"/>
      <w:szCs w:val="20"/>
    </w:rPr>
  </w:style>
  <w:style w:type="character" w:customStyle="1" w:styleId="CommentTextChar">
    <w:name w:val="Comment Text Char"/>
    <w:basedOn w:val="DefaultParagraphFont"/>
    <w:link w:val="CommentText"/>
    <w:uiPriority w:val="99"/>
    <w:semiHidden/>
    <w:rsid w:val="00112348"/>
    <w:rPr>
      <w:sz w:val="20"/>
      <w:szCs w:val="20"/>
    </w:rPr>
  </w:style>
  <w:style w:type="paragraph" w:styleId="CommentSubject">
    <w:name w:val="annotation subject"/>
    <w:basedOn w:val="CommentText"/>
    <w:next w:val="CommentText"/>
    <w:link w:val="CommentSubjectChar"/>
    <w:uiPriority w:val="99"/>
    <w:semiHidden/>
    <w:unhideWhenUsed/>
    <w:rsid w:val="00112348"/>
    <w:rPr>
      <w:b/>
      <w:bCs/>
    </w:rPr>
  </w:style>
  <w:style w:type="character" w:customStyle="1" w:styleId="CommentSubjectChar">
    <w:name w:val="Comment Subject Char"/>
    <w:basedOn w:val="CommentTextChar"/>
    <w:link w:val="CommentSubject"/>
    <w:uiPriority w:val="99"/>
    <w:semiHidden/>
    <w:rsid w:val="00112348"/>
    <w:rPr>
      <w:b/>
      <w:bCs/>
      <w:sz w:val="20"/>
      <w:szCs w:val="20"/>
    </w:rPr>
  </w:style>
  <w:style w:type="paragraph" w:styleId="TOCHeading">
    <w:name w:val="TOC Heading"/>
    <w:basedOn w:val="Heading1"/>
    <w:next w:val="Normal"/>
    <w:uiPriority w:val="39"/>
    <w:semiHidden/>
    <w:unhideWhenUsed/>
    <w:qFormat/>
    <w:rsid w:val="00B42C4F"/>
    <w:pPr>
      <w:outlineLvl w:val="9"/>
    </w:pPr>
    <w:rPr>
      <w:lang w:val="en-US" w:eastAsia="ja-JP"/>
    </w:rPr>
  </w:style>
  <w:style w:type="paragraph" w:styleId="TOC1">
    <w:name w:val="toc 1"/>
    <w:basedOn w:val="Normal"/>
    <w:next w:val="Normal"/>
    <w:autoRedefine/>
    <w:uiPriority w:val="39"/>
    <w:unhideWhenUsed/>
    <w:rsid w:val="00B42C4F"/>
    <w:pPr>
      <w:spacing w:after="100"/>
    </w:pPr>
  </w:style>
  <w:style w:type="paragraph" w:styleId="Header">
    <w:name w:val="header"/>
    <w:basedOn w:val="Normal"/>
    <w:link w:val="HeaderChar"/>
    <w:uiPriority w:val="99"/>
    <w:unhideWhenUsed/>
    <w:rsid w:val="0025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1C"/>
  </w:style>
  <w:style w:type="paragraph" w:styleId="Footer">
    <w:name w:val="footer"/>
    <w:basedOn w:val="Normal"/>
    <w:link w:val="FooterChar"/>
    <w:uiPriority w:val="99"/>
    <w:unhideWhenUsed/>
    <w:rsid w:val="0025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1C"/>
  </w:style>
  <w:style w:type="paragraph" w:styleId="FootnoteText">
    <w:name w:val="footnote text"/>
    <w:basedOn w:val="Normal"/>
    <w:link w:val="FootnoteTextChar"/>
    <w:uiPriority w:val="99"/>
    <w:semiHidden/>
    <w:unhideWhenUsed/>
    <w:rsid w:val="00A3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ADC"/>
    <w:rPr>
      <w:sz w:val="20"/>
      <w:szCs w:val="20"/>
    </w:rPr>
  </w:style>
  <w:style w:type="character" w:styleId="FootnoteReference">
    <w:name w:val="footnote reference"/>
    <w:basedOn w:val="DefaultParagraphFont"/>
    <w:uiPriority w:val="99"/>
    <w:semiHidden/>
    <w:unhideWhenUsed/>
    <w:rsid w:val="00A33ADC"/>
    <w:rPr>
      <w:vertAlign w:val="superscript"/>
    </w:rPr>
  </w:style>
  <w:style w:type="character" w:customStyle="1" w:styleId="Heading2Char">
    <w:name w:val="Heading 2 Char"/>
    <w:basedOn w:val="DefaultParagraphFont"/>
    <w:link w:val="Heading2"/>
    <w:uiPriority w:val="9"/>
    <w:rsid w:val="00C1337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23FC4"/>
    <w:pPr>
      <w:spacing w:after="0" w:line="240" w:lineRule="auto"/>
    </w:pPr>
  </w:style>
  <w:style w:type="character" w:customStyle="1" w:styleId="Heading3Char">
    <w:name w:val="Heading 3 Char"/>
    <w:basedOn w:val="DefaultParagraphFont"/>
    <w:link w:val="Heading3"/>
    <w:uiPriority w:val="9"/>
    <w:rsid w:val="00BA71C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F2F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3764">
      <w:bodyDiv w:val="1"/>
      <w:marLeft w:val="0"/>
      <w:marRight w:val="0"/>
      <w:marTop w:val="0"/>
      <w:marBottom w:val="0"/>
      <w:divBdr>
        <w:top w:val="none" w:sz="0" w:space="0" w:color="auto"/>
        <w:left w:val="none" w:sz="0" w:space="0" w:color="auto"/>
        <w:bottom w:val="none" w:sz="0" w:space="0" w:color="auto"/>
        <w:right w:val="none" w:sz="0" w:space="0" w:color="auto"/>
      </w:divBdr>
    </w:div>
    <w:div w:id="446656194">
      <w:bodyDiv w:val="1"/>
      <w:marLeft w:val="0"/>
      <w:marRight w:val="0"/>
      <w:marTop w:val="0"/>
      <w:marBottom w:val="0"/>
      <w:divBdr>
        <w:top w:val="none" w:sz="0" w:space="0" w:color="auto"/>
        <w:left w:val="none" w:sz="0" w:space="0" w:color="auto"/>
        <w:bottom w:val="none" w:sz="0" w:space="0" w:color="auto"/>
        <w:right w:val="none" w:sz="0" w:space="0" w:color="auto"/>
      </w:divBdr>
    </w:div>
    <w:div w:id="13683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DC96E96E9574F9DB93F2540F2A059" ma:contentTypeVersion="11" ma:contentTypeDescription="Create a new document." ma:contentTypeScope="" ma:versionID="7cf7e58bcb527aa8781c75a4b4f6191f">
  <xsd:schema xmlns:xsd="http://www.w3.org/2001/XMLSchema" xmlns:xs="http://www.w3.org/2001/XMLSchema" xmlns:p="http://schemas.microsoft.com/office/2006/metadata/properties" xmlns:ns3="63ae9315-42c4-4392-9163-dbc410b58015" xmlns:ns4="0efbee6e-ad66-4747-88f3-b281a4dbbb9d" targetNamespace="http://schemas.microsoft.com/office/2006/metadata/properties" ma:root="true" ma:fieldsID="6ee747fdf14c7ba921408c4028ba4a6b" ns3:_="" ns4:_="">
    <xsd:import namespace="63ae9315-42c4-4392-9163-dbc410b58015"/>
    <xsd:import namespace="0efbee6e-ad66-4747-88f3-b281a4dbb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e9315-42c4-4392-9163-dbc410b58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bee6e-ad66-4747-88f3-b281a4dbb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C27F-D2A7-4B47-A30B-6B478235C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0205A-56BE-45D5-94BC-B3EB9B860434}">
  <ds:schemaRefs>
    <ds:schemaRef ds:uri="http://schemas.microsoft.com/sharepoint/v3/contenttype/forms"/>
  </ds:schemaRefs>
</ds:datastoreItem>
</file>

<file path=customXml/itemProps3.xml><?xml version="1.0" encoding="utf-8"?>
<ds:datastoreItem xmlns:ds="http://schemas.openxmlformats.org/officeDocument/2006/customXml" ds:itemID="{A87D9FA3-6E78-4008-864D-EED89FAE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e9315-42c4-4392-9163-dbc410b58015"/>
    <ds:schemaRef ds:uri="0efbee6e-ad66-4747-88f3-b281a4dbb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F0B9F-D525-44DF-9078-774A047A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Feast, Catherine - POLFED HQ</dc:creator>
  <cp:lastModifiedBy>Stephen Treharne</cp:lastModifiedBy>
  <cp:revision>2</cp:revision>
  <cp:lastPrinted>2018-02-13T08:44:00Z</cp:lastPrinted>
  <dcterms:created xsi:type="dcterms:W3CDTF">2020-06-17T17:39:00Z</dcterms:created>
  <dcterms:modified xsi:type="dcterms:W3CDTF">2020-06-17T17:39:00Z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0x0101008A2DC96E96E9574F9DB93F2540F2A059</vt:lpwstr>
  </property>
</Properties>
</file>